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77" w:rsidRPr="00C46136" w:rsidRDefault="00934C77" w:rsidP="00934C77">
      <w:pPr>
        <w:pStyle w:val="2"/>
        <w:numPr>
          <w:ilvl w:val="0"/>
          <w:numId w:val="0"/>
        </w:numPr>
        <w:spacing w:before="0" w:after="0" w:line="360" w:lineRule="auto"/>
        <w:ind w:leftChars="270" w:left="618" w:hangingChars="18" w:hanging="51"/>
        <w:rPr>
          <w:rFonts w:ascii="黑体" w:hAnsi="宋体" w:hint="eastAsia"/>
          <w:sz w:val="28"/>
          <w:szCs w:val="28"/>
        </w:rPr>
      </w:pPr>
      <w:bookmarkStart w:id="0" w:name="_GoBack"/>
      <w:proofErr w:type="gramStart"/>
      <w:r w:rsidRPr="00C46136">
        <w:rPr>
          <w:rFonts w:ascii="黑体" w:hAnsi="宋体" w:hint="eastAsia"/>
          <w:color w:val="000000"/>
          <w:sz w:val="28"/>
          <w:szCs w:val="28"/>
        </w:rPr>
        <w:t>标项一</w:t>
      </w:r>
      <w:proofErr w:type="gramEnd"/>
      <w:r>
        <w:rPr>
          <w:rFonts w:ascii="黑体" w:hAnsi="宋体" w:hint="eastAsia"/>
          <w:color w:val="000000"/>
          <w:sz w:val="28"/>
          <w:szCs w:val="28"/>
        </w:rPr>
        <w:t>、多媒体设备维护服务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452"/>
      </w:tblGrid>
      <w:tr w:rsidR="00934C77" w:rsidRPr="001B6B9D" w:rsidTr="0093705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bookmarkEnd w:id="0"/>
          <w:p w:rsidR="00934C77" w:rsidRPr="001E7C31" w:rsidRDefault="00934C77" w:rsidP="0093705A">
            <w:pPr>
              <w:ind w:leftChars="-1" w:left="-2" w:firstLineChars="135" w:firstLine="379"/>
              <w:rPr>
                <w:rFonts w:ascii="宋体" w:hAnsi="宋体" w:hint="eastAsia"/>
                <w:b/>
                <w:sz w:val="28"/>
                <w:szCs w:val="28"/>
              </w:rPr>
            </w:pPr>
            <w:r w:rsidRPr="001E7C31">
              <w:rPr>
                <w:rFonts w:ascii="宋体" w:hAnsi="宋体" w:hint="eastAsia"/>
                <w:b/>
                <w:sz w:val="28"/>
                <w:szCs w:val="28"/>
              </w:rPr>
              <w:t>指标项</w:t>
            </w:r>
          </w:p>
        </w:tc>
        <w:tc>
          <w:tcPr>
            <w:tcW w:w="745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34C77" w:rsidRPr="001E7C31" w:rsidRDefault="00934C77" w:rsidP="0093705A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要求内容</w:t>
            </w:r>
          </w:p>
        </w:tc>
      </w:tr>
      <w:tr w:rsidR="00934C77" w:rsidRPr="00973FA9" w:rsidTr="0093705A">
        <w:tblPrEx>
          <w:tblCellMar>
            <w:top w:w="0" w:type="dxa"/>
            <w:bottom w:w="0" w:type="dxa"/>
          </w:tblCellMar>
        </w:tblPrEx>
        <w:trPr>
          <w:trHeight w:val="3971"/>
        </w:trPr>
        <w:tc>
          <w:tcPr>
            <w:tcW w:w="1728" w:type="dxa"/>
            <w:vAlign w:val="center"/>
          </w:tcPr>
          <w:p w:rsidR="00934C77" w:rsidRPr="001E7C31" w:rsidRDefault="00934C77" w:rsidP="0093705A">
            <w:pPr>
              <w:ind w:leftChars="-1" w:left="-2" w:firstLineChars="49" w:firstLine="138"/>
              <w:rPr>
                <w:rFonts w:ascii="宋体" w:hAnsi="宋体" w:hint="eastAsia"/>
                <w:b/>
                <w:sz w:val="28"/>
                <w:szCs w:val="28"/>
              </w:rPr>
            </w:pPr>
            <w:r w:rsidRPr="001E7C31">
              <w:rPr>
                <w:rFonts w:ascii="宋体" w:hAnsi="宋体" w:hint="eastAsia"/>
                <w:b/>
                <w:sz w:val="28"/>
                <w:szCs w:val="28"/>
              </w:rPr>
              <w:t>维护对象</w:t>
            </w:r>
          </w:p>
        </w:tc>
        <w:tc>
          <w:tcPr>
            <w:tcW w:w="7452" w:type="dxa"/>
            <w:vAlign w:val="center"/>
          </w:tcPr>
          <w:p w:rsidR="00934C77" w:rsidRDefault="00934C77" w:rsidP="0093705A">
            <w:pPr>
              <w:spacing w:line="300" w:lineRule="auto"/>
              <w:ind w:firstLineChars="200" w:firstLine="480"/>
              <w:rPr>
                <w:rFonts w:ascii="宋体" w:hAnsi="宋体" w:hint="eastAsia"/>
                <w:sz w:val="24"/>
                <w:szCs w:val="20"/>
              </w:rPr>
            </w:pPr>
          </w:p>
          <w:p w:rsidR="00934C77" w:rsidRDefault="00934C77" w:rsidP="0093705A">
            <w:pPr>
              <w:spacing w:afterLines="50" w:after="156" w:line="360" w:lineRule="auto"/>
              <w:ind w:firstLineChars="200" w:firstLine="480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提供对浙江大学继续教育学院在华家池、西溪、玉泉校区共计42个教室和6个会议室的多媒体设备维护服务。</w:t>
            </w:r>
            <w:r w:rsidRPr="002D79CE">
              <w:rPr>
                <w:rFonts w:ascii="宋体" w:hAnsi="宋体" w:hint="eastAsia"/>
                <w:b/>
                <w:bCs/>
                <w:sz w:val="24"/>
              </w:rPr>
              <w:t>教室</w:t>
            </w:r>
            <w:r w:rsidRPr="00013F24">
              <w:rPr>
                <w:rFonts w:ascii="宋体" w:hAnsi="宋体" w:hint="eastAsia"/>
                <w:bCs/>
                <w:sz w:val="24"/>
              </w:rPr>
              <w:t>设备</w:t>
            </w:r>
            <w:r>
              <w:rPr>
                <w:rFonts w:ascii="宋体" w:hAnsi="宋体" w:hint="eastAsia"/>
                <w:bCs/>
                <w:sz w:val="24"/>
              </w:rPr>
              <w:t>包括投影仪、投影幕、多媒体中控、功放、音箱、有线和无线话筒、计算机等；</w:t>
            </w:r>
            <w:r w:rsidRPr="002D79CE">
              <w:rPr>
                <w:rFonts w:ascii="宋体" w:hAnsi="宋体" w:hint="eastAsia"/>
                <w:b/>
                <w:bCs/>
                <w:sz w:val="24"/>
              </w:rPr>
              <w:t>会议室</w:t>
            </w:r>
            <w:r w:rsidRPr="00013F24">
              <w:rPr>
                <w:rFonts w:ascii="宋体" w:hAnsi="宋体" w:hint="eastAsia"/>
                <w:bCs/>
                <w:sz w:val="24"/>
              </w:rPr>
              <w:t>设备</w:t>
            </w:r>
            <w:r>
              <w:rPr>
                <w:rFonts w:ascii="宋体" w:hAnsi="宋体" w:hint="eastAsia"/>
                <w:bCs/>
                <w:sz w:val="24"/>
              </w:rPr>
              <w:t>则仅包含投影仪及幕布。</w:t>
            </w:r>
            <w:r>
              <w:rPr>
                <w:rFonts w:ascii="宋体" w:hAnsi="宋体" w:hint="eastAsia"/>
                <w:sz w:val="24"/>
                <w:szCs w:val="20"/>
              </w:rPr>
              <w:t>具体清单如下：</w:t>
            </w:r>
          </w:p>
          <w:p w:rsidR="00934C77" w:rsidRPr="00986666" w:rsidRDefault="00934C77" w:rsidP="00934C77">
            <w:pPr>
              <w:numPr>
                <w:ilvl w:val="0"/>
                <w:numId w:val="3"/>
              </w:numPr>
              <w:tabs>
                <w:tab w:val="clear" w:pos="1574"/>
                <w:tab w:val="num" w:pos="582"/>
              </w:tabs>
              <w:spacing w:line="360" w:lineRule="auto"/>
              <w:ind w:left="792" w:hanging="420"/>
              <w:rPr>
                <w:rFonts w:ascii="宋体" w:hAnsi="宋体" w:hint="eastAsia"/>
                <w:sz w:val="24"/>
              </w:rPr>
            </w:pPr>
            <w:r w:rsidRPr="003226EF">
              <w:rPr>
                <w:rFonts w:ascii="宋体" w:hAnsi="宋体" w:hint="eastAsia"/>
                <w:b/>
                <w:sz w:val="24"/>
                <w:szCs w:val="20"/>
              </w:rPr>
              <w:t>华家池校区（</w:t>
            </w:r>
            <w:r>
              <w:rPr>
                <w:rFonts w:ascii="宋体" w:hAnsi="宋体" w:hint="eastAsia"/>
                <w:b/>
                <w:sz w:val="24"/>
                <w:szCs w:val="20"/>
              </w:rPr>
              <w:t>36</w:t>
            </w:r>
            <w:r w:rsidRPr="003226EF">
              <w:rPr>
                <w:rFonts w:ascii="宋体" w:hAnsi="宋体" w:hint="eastAsia"/>
                <w:b/>
                <w:sz w:val="24"/>
                <w:szCs w:val="20"/>
              </w:rPr>
              <w:t>个</w:t>
            </w:r>
            <w:r>
              <w:rPr>
                <w:rFonts w:ascii="宋体" w:hAnsi="宋体" w:hint="eastAsia"/>
                <w:b/>
                <w:sz w:val="24"/>
                <w:szCs w:val="20"/>
              </w:rPr>
              <w:t>教室和6个会议室</w:t>
            </w:r>
            <w:r w:rsidRPr="003226EF">
              <w:rPr>
                <w:rFonts w:ascii="宋体" w:hAnsi="宋体" w:hint="eastAsia"/>
                <w:b/>
                <w:sz w:val="24"/>
                <w:szCs w:val="20"/>
              </w:rPr>
              <w:t>）</w:t>
            </w:r>
          </w:p>
          <w:p w:rsidR="00934C77" w:rsidRDefault="00934C77" w:rsidP="00934C77">
            <w:pPr>
              <w:numPr>
                <w:ilvl w:val="0"/>
                <w:numId w:val="4"/>
              </w:numPr>
              <w:spacing w:line="360" w:lineRule="auto"/>
              <w:ind w:left="540" w:firstLine="0"/>
              <w:rPr>
                <w:rFonts w:ascii="宋体" w:hAnsi="宋体" w:hint="eastAsia"/>
                <w:sz w:val="24"/>
              </w:rPr>
            </w:pPr>
            <w:r w:rsidRPr="006236A4">
              <w:rPr>
                <w:rFonts w:ascii="宋体" w:hAnsi="宋体" w:hint="eastAsia"/>
                <w:sz w:val="24"/>
              </w:rPr>
              <w:t>教学楼16个</w:t>
            </w:r>
            <w:r>
              <w:rPr>
                <w:rFonts w:ascii="宋体" w:hAnsi="宋体" w:hint="eastAsia"/>
                <w:sz w:val="24"/>
              </w:rPr>
              <w:t>教室</w:t>
            </w:r>
          </w:p>
          <w:p w:rsidR="00934C77" w:rsidRPr="006236A4" w:rsidRDefault="00934C77" w:rsidP="0093705A">
            <w:pPr>
              <w:spacing w:line="360" w:lineRule="auto"/>
              <w:ind w:left="540"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教学楼</w:t>
            </w:r>
            <w:r w:rsidRPr="006236A4">
              <w:rPr>
                <w:rFonts w:ascii="宋体" w:hAnsi="宋体"/>
                <w:sz w:val="24"/>
              </w:rPr>
              <w:t>111</w:t>
            </w:r>
            <w:r w:rsidRPr="006236A4">
              <w:rPr>
                <w:rFonts w:ascii="宋体" w:hAnsi="宋体" w:hint="eastAsia"/>
                <w:sz w:val="24"/>
              </w:rPr>
              <w:t>、</w:t>
            </w:r>
            <w:r w:rsidRPr="006236A4">
              <w:rPr>
                <w:rFonts w:ascii="宋体" w:hAnsi="宋体"/>
                <w:sz w:val="24"/>
              </w:rPr>
              <w:t>113</w:t>
            </w:r>
            <w:r w:rsidRPr="006236A4">
              <w:rPr>
                <w:rFonts w:ascii="宋体" w:hAnsi="宋体" w:hint="eastAsia"/>
                <w:sz w:val="24"/>
              </w:rPr>
              <w:t>阶梯、</w:t>
            </w:r>
            <w:r w:rsidRPr="006236A4">
              <w:rPr>
                <w:rFonts w:ascii="宋体" w:hAnsi="宋体"/>
                <w:sz w:val="24"/>
              </w:rPr>
              <w:t>115</w:t>
            </w:r>
            <w:r w:rsidRPr="006236A4">
              <w:rPr>
                <w:rFonts w:ascii="宋体" w:hAnsi="宋体" w:hint="eastAsia"/>
                <w:sz w:val="24"/>
              </w:rPr>
              <w:t>报告厅、</w:t>
            </w:r>
            <w:r w:rsidRPr="006236A4">
              <w:rPr>
                <w:rFonts w:ascii="宋体" w:hAnsi="宋体"/>
                <w:sz w:val="24"/>
              </w:rPr>
              <w:t>201</w:t>
            </w:r>
            <w:r w:rsidRPr="006236A4">
              <w:rPr>
                <w:rFonts w:ascii="宋体" w:hAnsi="宋体" w:hint="eastAsia"/>
                <w:sz w:val="24"/>
              </w:rPr>
              <w:t>、</w:t>
            </w:r>
            <w:r w:rsidRPr="006236A4">
              <w:rPr>
                <w:rFonts w:ascii="宋体" w:hAnsi="宋体"/>
                <w:sz w:val="24"/>
              </w:rPr>
              <w:t>202</w:t>
            </w:r>
            <w:r w:rsidRPr="006236A4">
              <w:rPr>
                <w:rFonts w:ascii="宋体" w:hAnsi="宋体" w:hint="eastAsia"/>
                <w:sz w:val="24"/>
              </w:rPr>
              <w:t>、</w:t>
            </w:r>
            <w:r w:rsidRPr="006236A4">
              <w:rPr>
                <w:rFonts w:ascii="宋体" w:hAnsi="宋体"/>
                <w:sz w:val="24"/>
              </w:rPr>
              <w:t>205</w:t>
            </w:r>
            <w:r w:rsidRPr="006236A4">
              <w:rPr>
                <w:rFonts w:ascii="宋体" w:hAnsi="宋体" w:hint="eastAsia"/>
                <w:sz w:val="24"/>
              </w:rPr>
              <w:t>、</w:t>
            </w:r>
            <w:r w:rsidRPr="006236A4">
              <w:rPr>
                <w:rFonts w:ascii="宋体" w:hAnsi="宋体"/>
                <w:sz w:val="24"/>
              </w:rPr>
              <w:t>206</w:t>
            </w:r>
            <w:r w:rsidRPr="006236A4">
              <w:rPr>
                <w:rFonts w:ascii="宋体" w:hAnsi="宋体" w:hint="eastAsia"/>
                <w:sz w:val="24"/>
              </w:rPr>
              <w:t>、</w:t>
            </w:r>
            <w:r w:rsidRPr="006236A4">
              <w:rPr>
                <w:rFonts w:ascii="宋体" w:hAnsi="宋体"/>
                <w:sz w:val="24"/>
              </w:rPr>
              <w:t>207</w:t>
            </w:r>
            <w:r w:rsidRPr="006236A4">
              <w:rPr>
                <w:rFonts w:ascii="宋体" w:hAnsi="宋体" w:hint="eastAsia"/>
                <w:sz w:val="24"/>
              </w:rPr>
              <w:t>、</w:t>
            </w:r>
            <w:r w:rsidRPr="006236A4">
              <w:rPr>
                <w:rFonts w:ascii="宋体" w:hAnsi="宋体"/>
                <w:sz w:val="24"/>
              </w:rPr>
              <w:t>208</w:t>
            </w:r>
            <w:r w:rsidRPr="006236A4">
              <w:rPr>
                <w:rFonts w:ascii="宋体" w:hAnsi="宋体" w:hint="eastAsia"/>
                <w:sz w:val="24"/>
              </w:rPr>
              <w:t>、</w:t>
            </w:r>
            <w:r w:rsidRPr="006236A4">
              <w:rPr>
                <w:rFonts w:ascii="宋体" w:hAnsi="宋体"/>
                <w:sz w:val="24"/>
              </w:rPr>
              <w:t>21</w:t>
            </w:r>
            <w:r w:rsidRPr="006236A4">
              <w:rPr>
                <w:rFonts w:ascii="宋体" w:hAnsi="宋体" w:hint="eastAsia"/>
                <w:sz w:val="24"/>
              </w:rPr>
              <w:t>1、</w:t>
            </w:r>
            <w:r w:rsidRPr="006236A4">
              <w:rPr>
                <w:rFonts w:ascii="宋体" w:hAnsi="宋体"/>
                <w:sz w:val="24"/>
              </w:rPr>
              <w:t>212</w:t>
            </w:r>
            <w:r w:rsidRPr="006236A4">
              <w:rPr>
                <w:rFonts w:ascii="宋体" w:hAnsi="宋体" w:hint="eastAsia"/>
                <w:sz w:val="24"/>
              </w:rPr>
              <w:t>、213、</w:t>
            </w:r>
            <w:r w:rsidRPr="006236A4">
              <w:rPr>
                <w:rFonts w:ascii="宋体" w:hAnsi="宋体"/>
                <w:sz w:val="24"/>
              </w:rPr>
              <w:t>301</w:t>
            </w:r>
            <w:r w:rsidRPr="006236A4">
              <w:rPr>
                <w:rFonts w:ascii="宋体" w:hAnsi="宋体" w:hint="eastAsia"/>
                <w:sz w:val="24"/>
              </w:rPr>
              <w:t>、</w:t>
            </w:r>
            <w:r w:rsidRPr="006236A4">
              <w:rPr>
                <w:rFonts w:ascii="宋体" w:hAnsi="宋体"/>
                <w:sz w:val="24"/>
              </w:rPr>
              <w:t>302</w:t>
            </w:r>
            <w:r w:rsidRPr="006236A4">
              <w:rPr>
                <w:rFonts w:ascii="宋体" w:hAnsi="宋体" w:hint="eastAsia"/>
                <w:sz w:val="24"/>
              </w:rPr>
              <w:t>、</w:t>
            </w:r>
            <w:r w:rsidRPr="006236A4">
              <w:rPr>
                <w:rFonts w:ascii="宋体" w:hAnsi="宋体"/>
                <w:sz w:val="24"/>
              </w:rPr>
              <w:t>308</w:t>
            </w:r>
            <w:r w:rsidRPr="006236A4">
              <w:rPr>
                <w:rFonts w:ascii="宋体" w:hAnsi="宋体" w:hint="eastAsia"/>
                <w:sz w:val="24"/>
              </w:rPr>
              <w:t>和</w:t>
            </w:r>
            <w:r w:rsidRPr="006236A4">
              <w:rPr>
                <w:rFonts w:ascii="宋体" w:hAnsi="宋体"/>
                <w:sz w:val="24"/>
              </w:rPr>
              <w:t>309</w:t>
            </w:r>
            <w:r w:rsidRPr="006236A4">
              <w:rPr>
                <w:rFonts w:ascii="宋体" w:hAnsi="宋体" w:hint="eastAsia"/>
                <w:sz w:val="24"/>
              </w:rPr>
              <w:t>；</w:t>
            </w:r>
          </w:p>
          <w:p w:rsidR="00934C77" w:rsidRDefault="00934C77" w:rsidP="00934C77">
            <w:pPr>
              <w:numPr>
                <w:ilvl w:val="0"/>
                <w:numId w:val="4"/>
              </w:numPr>
              <w:spacing w:line="360" w:lineRule="auto"/>
              <w:ind w:left="540" w:firstLine="0"/>
              <w:rPr>
                <w:rFonts w:ascii="宋体" w:hAnsi="宋体" w:hint="eastAsia"/>
                <w:sz w:val="24"/>
              </w:rPr>
            </w:pPr>
            <w:r w:rsidRPr="006236A4">
              <w:rPr>
                <w:rFonts w:ascii="宋体" w:hAnsi="宋体" w:hint="eastAsia"/>
                <w:sz w:val="24"/>
              </w:rPr>
              <w:t>西大楼1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6236A4">
              <w:rPr>
                <w:rFonts w:ascii="宋体" w:hAnsi="宋体" w:hint="eastAsia"/>
                <w:sz w:val="24"/>
              </w:rPr>
              <w:t>个</w:t>
            </w:r>
            <w:r>
              <w:rPr>
                <w:rFonts w:ascii="宋体" w:hAnsi="宋体" w:hint="eastAsia"/>
                <w:sz w:val="24"/>
              </w:rPr>
              <w:t>教室和2个会议室</w:t>
            </w:r>
          </w:p>
          <w:p w:rsidR="00934C77" w:rsidRPr="006236A4" w:rsidRDefault="00934C77" w:rsidP="0093705A">
            <w:pPr>
              <w:spacing w:line="360" w:lineRule="auto"/>
              <w:ind w:left="540"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西大楼</w:t>
            </w:r>
            <w:r w:rsidRPr="006236A4">
              <w:rPr>
                <w:rFonts w:ascii="宋体" w:hAnsi="宋体" w:hint="eastAsia"/>
                <w:sz w:val="24"/>
              </w:rPr>
              <w:t>100、104、108、114、137、149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6236A4">
              <w:rPr>
                <w:rFonts w:ascii="宋体" w:hAnsi="宋体" w:hint="eastAsia"/>
                <w:sz w:val="24"/>
              </w:rPr>
              <w:t>200、204、208、214、304、308、314、347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6236A4">
              <w:rPr>
                <w:rFonts w:ascii="宋体" w:hAnsi="宋体" w:hint="eastAsia"/>
                <w:sz w:val="24"/>
              </w:rPr>
              <w:t>400</w:t>
            </w:r>
            <w:r>
              <w:rPr>
                <w:rFonts w:ascii="宋体" w:hAnsi="宋体" w:hint="eastAsia"/>
                <w:sz w:val="24"/>
              </w:rPr>
              <w:t>、103（会议室）和203（会议室）</w:t>
            </w:r>
            <w:r w:rsidRPr="006236A4">
              <w:rPr>
                <w:rFonts w:ascii="宋体" w:hAnsi="宋体" w:hint="eastAsia"/>
                <w:sz w:val="24"/>
              </w:rPr>
              <w:t>；</w:t>
            </w:r>
          </w:p>
          <w:p w:rsidR="00934C77" w:rsidRDefault="00934C77" w:rsidP="00934C77">
            <w:pPr>
              <w:numPr>
                <w:ilvl w:val="0"/>
                <w:numId w:val="4"/>
              </w:numPr>
              <w:spacing w:line="360" w:lineRule="auto"/>
              <w:ind w:left="540" w:firstLine="0"/>
              <w:rPr>
                <w:rFonts w:ascii="宋体" w:hAnsi="宋体" w:hint="eastAsia"/>
                <w:sz w:val="24"/>
              </w:rPr>
            </w:pPr>
            <w:r w:rsidRPr="006236A4">
              <w:rPr>
                <w:rFonts w:ascii="宋体" w:hAnsi="宋体" w:hint="eastAsia"/>
                <w:sz w:val="24"/>
              </w:rPr>
              <w:t>中心南楼</w:t>
            </w:r>
            <w:r>
              <w:rPr>
                <w:rFonts w:ascii="宋体" w:hAnsi="宋体" w:hint="eastAsia"/>
                <w:sz w:val="24"/>
              </w:rPr>
              <w:t>3个教室</w:t>
            </w:r>
          </w:p>
          <w:p w:rsidR="00934C77" w:rsidRPr="006236A4" w:rsidRDefault="00934C77" w:rsidP="0093705A">
            <w:pPr>
              <w:spacing w:line="360" w:lineRule="auto"/>
              <w:ind w:left="540"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中心南楼</w:t>
            </w:r>
            <w:r w:rsidRPr="006236A4">
              <w:rPr>
                <w:rFonts w:ascii="宋体" w:hAnsi="宋体"/>
                <w:sz w:val="24"/>
              </w:rPr>
              <w:t>128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6236A4">
              <w:rPr>
                <w:rFonts w:ascii="宋体" w:hAnsi="宋体"/>
                <w:sz w:val="24"/>
              </w:rPr>
              <w:t>37</w:t>
            </w:r>
            <w:r w:rsidRPr="006236A4">
              <w:rPr>
                <w:rFonts w:ascii="宋体"/>
                <w:sz w:val="24"/>
              </w:rPr>
              <w:t>0</w:t>
            </w:r>
            <w:r>
              <w:rPr>
                <w:rFonts w:ascii="宋体" w:hint="eastAsia"/>
                <w:sz w:val="24"/>
              </w:rPr>
              <w:t>和374</w:t>
            </w:r>
            <w:r w:rsidRPr="006236A4">
              <w:rPr>
                <w:rFonts w:ascii="宋体" w:hint="eastAsia"/>
                <w:sz w:val="24"/>
              </w:rPr>
              <w:t>；</w:t>
            </w:r>
          </w:p>
          <w:p w:rsidR="00934C77" w:rsidRDefault="00934C77" w:rsidP="00934C77">
            <w:pPr>
              <w:numPr>
                <w:ilvl w:val="0"/>
                <w:numId w:val="4"/>
              </w:numPr>
              <w:spacing w:line="360" w:lineRule="auto"/>
              <w:ind w:left="540" w:firstLine="0"/>
              <w:rPr>
                <w:rFonts w:ascii="宋体" w:hAnsi="宋体" w:hint="eastAsia"/>
                <w:sz w:val="24"/>
              </w:rPr>
            </w:pPr>
            <w:r w:rsidRPr="006236A4">
              <w:rPr>
                <w:rFonts w:ascii="宋体" w:hAnsi="宋体" w:hint="eastAsia"/>
                <w:sz w:val="24"/>
              </w:rPr>
              <w:t>东大楼</w:t>
            </w:r>
            <w:r>
              <w:rPr>
                <w:rFonts w:ascii="宋体" w:hAnsi="宋体" w:hint="eastAsia"/>
                <w:sz w:val="24"/>
              </w:rPr>
              <w:t>2个教室和4个会议室</w:t>
            </w:r>
          </w:p>
          <w:p w:rsidR="00934C77" w:rsidRPr="00986666" w:rsidRDefault="00934C77" w:rsidP="0093705A">
            <w:pPr>
              <w:spacing w:line="360" w:lineRule="auto"/>
              <w:ind w:left="540"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东大楼一</w:t>
            </w:r>
            <w:r w:rsidRPr="006236A4">
              <w:rPr>
                <w:rFonts w:ascii="宋体" w:hAnsi="宋体" w:hint="eastAsia"/>
                <w:sz w:val="24"/>
              </w:rPr>
              <w:t>楼阶</w:t>
            </w:r>
            <w:r w:rsidRPr="00986666">
              <w:rPr>
                <w:rFonts w:ascii="宋体" w:hAnsi="宋体" w:hint="eastAsia"/>
                <w:sz w:val="24"/>
              </w:rPr>
              <w:t>梯</w:t>
            </w:r>
            <w:r>
              <w:rPr>
                <w:rFonts w:ascii="宋体" w:hAnsi="宋体" w:hint="eastAsia"/>
                <w:sz w:val="24"/>
              </w:rPr>
              <w:t>、345、142（会议室）、245（会议室）、331（会议室）和333（会议室）</w:t>
            </w:r>
            <w:r w:rsidRPr="00986666">
              <w:rPr>
                <w:rFonts w:ascii="宋体" w:hAnsi="宋体" w:hint="eastAsia"/>
                <w:sz w:val="24"/>
              </w:rPr>
              <w:t>。</w:t>
            </w:r>
          </w:p>
          <w:p w:rsidR="00934C77" w:rsidRPr="00986666" w:rsidRDefault="00934C77" w:rsidP="00934C77">
            <w:pPr>
              <w:numPr>
                <w:ilvl w:val="0"/>
                <w:numId w:val="3"/>
              </w:numPr>
              <w:tabs>
                <w:tab w:val="clear" w:pos="1574"/>
                <w:tab w:val="num" w:pos="897"/>
              </w:tabs>
              <w:spacing w:beforeLines="50" w:before="156" w:line="360" w:lineRule="auto"/>
              <w:ind w:left="901" w:hanging="527"/>
              <w:rPr>
                <w:rFonts w:ascii="宋体" w:hAnsi="宋体" w:hint="eastAsia"/>
                <w:sz w:val="24"/>
              </w:rPr>
            </w:pPr>
            <w:r w:rsidRPr="003226EF">
              <w:rPr>
                <w:rFonts w:ascii="宋体" w:hAnsi="宋体" w:hint="eastAsia"/>
                <w:b/>
                <w:sz w:val="24"/>
                <w:szCs w:val="20"/>
              </w:rPr>
              <w:t>西溪校区(</w:t>
            </w:r>
            <w:r>
              <w:rPr>
                <w:rFonts w:ascii="宋体" w:hAnsi="宋体" w:hint="eastAsia"/>
                <w:b/>
                <w:sz w:val="24"/>
                <w:szCs w:val="20"/>
              </w:rPr>
              <w:t>2</w:t>
            </w:r>
            <w:r w:rsidRPr="003226EF">
              <w:rPr>
                <w:rFonts w:ascii="宋体" w:hAnsi="宋体" w:hint="eastAsia"/>
                <w:b/>
                <w:sz w:val="24"/>
                <w:szCs w:val="20"/>
              </w:rPr>
              <w:t>个</w:t>
            </w:r>
            <w:r>
              <w:rPr>
                <w:rFonts w:ascii="宋体" w:hAnsi="宋体" w:hint="eastAsia"/>
                <w:b/>
                <w:sz w:val="24"/>
                <w:szCs w:val="20"/>
              </w:rPr>
              <w:t>教室</w:t>
            </w:r>
            <w:r w:rsidRPr="003226EF">
              <w:rPr>
                <w:rFonts w:ascii="宋体" w:hAnsi="宋体" w:hint="eastAsia"/>
                <w:b/>
                <w:sz w:val="24"/>
                <w:szCs w:val="20"/>
              </w:rPr>
              <w:t>)</w:t>
            </w:r>
          </w:p>
          <w:p w:rsidR="00934C77" w:rsidRDefault="00934C77" w:rsidP="0093705A">
            <w:pPr>
              <w:spacing w:line="360" w:lineRule="auto"/>
              <w:ind w:left="897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西溪</w:t>
            </w:r>
            <w:r w:rsidRPr="003226EF">
              <w:rPr>
                <w:rFonts w:ascii="宋体" w:hAnsi="宋体" w:hint="eastAsia"/>
                <w:sz w:val="24"/>
              </w:rPr>
              <w:t>田家</w:t>
            </w:r>
            <w:proofErr w:type="gramStart"/>
            <w:r w:rsidRPr="003226EF">
              <w:rPr>
                <w:rFonts w:ascii="宋体" w:hAnsi="宋体" w:hint="eastAsia"/>
                <w:sz w:val="24"/>
              </w:rPr>
              <w:t>炳</w:t>
            </w:r>
            <w:proofErr w:type="gramEnd"/>
            <w:r w:rsidRPr="003226EF">
              <w:rPr>
                <w:rFonts w:ascii="宋体" w:hAnsi="宋体" w:hint="eastAsia"/>
                <w:sz w:val="24"/>
              </w:rPr>
              <w:t>309</w:t>
            </w:r>
            <w:r>
              <w:rPr>
                <w:rFonts w:ascii="宋体" w:hAnsi="宋体" w:hint="eastAsia"/>
                <w:sz w:val="24"/>
              </w:rPr>
              <w:t>和西六</w:t>
            </w:r>
            <w:proofErr w:type="gramStart"/>
            <w:r>
              <w:rPr>
                <w:rFonts w:ascii="宋体" w:hAnsi="宋体" w:hint="eastAsia"/>
                <w:sz w:val="24"/>
              </w:rPr>
              <w:t>409</w:t>
            </w:r>
            <w:proofErr w:type="gramEnd"/>
            <w:r>
              <w:rPr>
                <w:rFonts w:ascii="宋体" w:hAnsi="宋体" w:hint="eastAsia"/>
                <w:sz w:val="24"/>
              </w:rPr>
              <w:t>；</w:t>
            </w:r>
          </w:p>
          <w:p w:rsidR="00934C77" w:rsidRDefault="00934C77" w:rsidP="00934C77">
            <w:pPr>
              <w:numPr>
                <w:ilvl w:val="0"/>
                <w:numId w:val="3"/>
              </w:numPr>
              <w:tabs>
                <w:tab w:val="clear" w:pos="1574"/>
              </w:tabs>
              <w:spacing w:beforeLines="50" w:before="156" w:line="360" w:lineRule="auto"/>
              <w:ind w:left="1576" w:hanging="1202"/>
              <w:rPr>
                <w:rFonts w:ascii="宋体" w:hAnsi="宋体" w:hint="eastAsia"/>
                <w:b/>
                <w:sz w:val="24"/>
                <w:szCs w:val="20"/>
              </w:rPr>
            </w:pPr>
            <w:r w:rsidRPr="003226EF">
              <w:rPr>
                <w:rFonts w:ascii="宋体" w:hAnsi="宋体" w:hint="eastAsia"/>
                <w:b/>
                <w:sz w:val="24"/>
                <w:szCs w:val="20"/>
              </w:rPr>
              <w:t>玉泉校区(</w:t>
            </w:r>
            <w:r>
              <w:rPr>
                <w:rFonts w:ascii="宋体" w:hAnsi="宋体" w:hint="eastAsia"/>
                <w:b/>
                <w:sz w:val="24"/>
                <w:szCs w:val="20"/>
              </w:rPr>
              <w:t>4</w:t>
            </w:r>
            <w:r w:rsidRPr="003226EF">
              <w:rPr>
                <w:rFonts w:ascii="宋体" w:hAnsi="宋体" w:hint="eastAsia"/>
                <w:b/>
                <w:sz w:val="24"/>
                <w:szCs w:val="20"/>
              </w:rPr>
              <w:t>个</w:t>
            </w:r>
            <w:r>
              <w:rPr>
                <w:rFonts w:ascii="宋体" w:hAnsi="宋体" w:hint="eastAsia"/>
                <w:b/>
                <w:sz w:val="24"/>
                <w:szCs w:val="20"/>
              </w:rPr>
              <w:t>教室</w:t>
            </w:r>
            <w:r w:rsidRPr="003226EF">
              <w:rPr>
                <w:rFonts w:ascii="宋体" w:hAnsi="宋体" w:hint="eastAsia"/>
                <w:b/>
                <w:sz w:val="24"/>
                <w:szCs w:val="20"/>
              </w:rPr>
              <w:t>)</w:t>
            </w:r>
          </w:p>
          <w:p w:rsidR="00934C77" w:rsidRPr="00957600" w:rsidRDefault="00934C77" w:rsidP="0093705A">
            <w:pPr>
              <w:spacing w:line="360" w:lineRule="auto"/>
              <w:ind w:left="372" w:firstLineChars="200" w:firstLine="480"/>
              <w:rPr>
                <w:rFonts w:ascii="宋体" w:hAnsi="宋体" w:hint="eastAsia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玉泉图书馆600、611、614和720。</w:t>
            </w:r>
          </w:p>
        </w:tc>
      </w:tr>
      <w:tr w:rsidR="00934C77" w:rsidRPr="00973FA9" w:rsidTr="0093705A">
        <w:tblPrEx>
          <w:tblCellMar>
            <w:top w:w="0" w:type="dxa"/>
            <w:bottom w:w="0" w:type="dxa"/>
          </w:tblCellMar>
        </w:tblPrEx>
        <w:trPr>
          <w:trHeight w:val="4539"/>
        </w:trPr>
        <w:tc>
          <w:tcPr>
            <w:tcW w:w="1728" w:type="dxa"/>
            <w:vAlign w:val="center"/>
          </w:tcPr>
          <w:p w:rsidR="00934C77" w:rsidRPr="001E7C31" w:rsidRDefault="00934C77" w:rsidP="0093705A">
            <w:pPr>
              <w:spacing w:line="300" w:lineRule="auto"/>
              <w:ind w:firstLineChars="49" w:firstLine="138"/>
              <w:rPr>
                <w:rFonts w:ascii="宋体" w:hAnsi="宋体" w:hint="eastAsia"/>
                <w:b/>
                <w:sz w:val="28"/>
                <w:szCs w:val="28"/>
              </w:rPr>
            </w:pPr>
            <w:r w:rsidRPr="001E7C31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服务规格</w:t>
            </w:r>
          </w:p>
        </w:tc>
        <w:tc>
          <w:tcPr>
            <w:tcW w:w="7452" w:type="dxa"/>
          </w:tcPr>
          <w:p w:rsidR="00934C77" w:rsidRPr="005D1A07" w:rsidRDefault="00934C77" w:rsidP="00934C77">
            <w:pPr>
              <w:numPr>
                <w:ilvl w:val="0"/>
                <w:numId w:val="2"/>
              </w:numPr>
              <w:tabs>
                <w:tab w:val="left" w:pos="252"/>
              </w:tabs>
              <w:spacing w:beforeLines="100" w:before="312" w:line="360" w:lineRule="auto"/>
              <w:ind w:left="568" w:hanging="284"/>
              <w:rPr>
                <w:rFonts w:ascii="宋体" w:hAnsi="宋体" w:hint="eastAsia"/>
                <w:b/>
                <w:sz w:val="24"/>
                <w:szCs w:val="20"/>
              </w:rPr>
            </w:pPr>
            <w:r w:rsidRPr="005D1A07">
              <w:rPr>
                <w:rFonts w:ascii="宋体" w:hAnsi="宋体" w:hint="eastAsia"/>
                <w:b/>
                <w:sz w:val="24"/>
                <w:szCs w:val="20"/>
              </w:rPr>
              <w:t>服务期限</w:t>
            </w:r>
          </w:p>
          <w:p w:rsidR="00934C77" w:rsidRDefault="00934C77" w:rsidP="0093705A">
            <w:pPr>
              <w:tabs>
                <w:tab w:val="left" w:pos="252"/>
              </w:tabs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 xml:space="preserve">   提供自合同签订后为期一年的维护服务。</w:t>
            </w:r>
          </w:p>
          <w:p w:rsidR="00934C77" w:rsidRPr="005D1A07" w:rsidRDefault="00934C77" w:rsidP="00934C77">
            <w:pPr>
              <w:numPr>
                <w:ilvl w:val="0"/>
                <w:numId w:val="2"/>
              </w:numPr>
              <w:tabs>
                <w:tab w:val="left" w:pos="252"/>
                <w:tab w:val="num" w:pos="432"/>
              </w:tabs>
              <w:spacing w:beforeLines="50" w:before="156" w:line="360" w:lineRule="auto"/>
              <w:ind w:left="430" w:hanging="181"/>
              <w:rPr>
                <w:rFonts w:ascii="宋体" w:hAnsi="宋体" w:hint="eastAsia"/>
                <w:b/>
                <w:sz w:val="24"/>
                <w:szCs w:val="20"/>
              </w:rPr>
            </w:pPr>
            <w:r w:rsidRPr="005D1A07">
              <w:rPr>
                <w:rFonts w:ascii="宋体" w:hAnsi="宋体" w:hint="eastAsia"/>
                <w:b/>
                <w:sz w:val="24"/>
                <w:szCs w:val="20"/>
              </w:rPr>
              <w:t>基本服务</w:t>
            </w:r>
          </w:p>
          <w:p w:rsidR="00934C77" w:rsidRDefault="00934C77" w:rsidP="0093705A">
            <w:pPr>
              <w:tabs>
                <w:tab w:val="left" w:pos="252"/>
              </w:tabs>
              <w:spacing w:line="360" w:lineRule="auto"/>
              <w:ind w:firstLineChars="150" w:firstLine="360"/>
              <w:rPr>
                <w:rFonts w:ascii="宋体" w:hAnsi="宋体" w:hint="eastAsia"/>
                <w:sz w:val="24"/>
                <w:szCs w:val="20"/>
              </w:rPr>
            </w:pPr>
            <w:r w:rsidRPr="00215866">
              <w:rPr>
                <w:rFonts w:ascii="宋体" w:hAnsi="宋体" w:hint="eastAsia"/>
                <w:sz w:val="24"/>
                <w:szCs w:val="20"/>
              </w:rPr>
              <w:t>提供7*24</w:t>
            </w:r>
            <w:r>
              <w:rPr>
                <w:rFonts w:ascii="宋体" w:hAnsi="宋体" w:hint="eastAsia"/>
                <w:sz w:val="24"/>
                <w:szCs w:val="20"/>
              </w:rPr>
              <w:t>小时</w:t>
            </w:r>
            <w:r w:rsidRPr="00215866">
              <w:rPr>
                <w:rFonts w:ascii="宋体" w:hAnsi="宋体" w:hint="eastAsia"/>
                <w:sz w:val="24"/>
                <w:szCs w:val="20"/>
              </w:rPr>
              <w:t>技术支持，</w:t>
            </w:r>
            <w:r>
              <w:rPr>
                <w:rFonts w:ascii="宋体" w:hAnsi="宋体" w:hint="eastAsia"/>
                <w:sz w:val="24"/>
                <w:szCs w:val="20"/>
              </w:rPr>
              <w:t>半</w:t>
            </w:r>
            <w:r w:rsidRPr="00215866">
              <w:rPr>
                <w:rFonts w:ascii="宋体" w:hAnsi="宋体"/>
                <w:sz w:val="24"/>
                <w:szCs w:val="20"/>
              </w:rPr>
              <w:t>小时</w:t>
            </w:r>
            <w:r>
              <w:rPr>
                <w:rFonts w:ascii="宋体" w:hAnsi="宋体" w:hint="eastAsia"/>
                <w:sz w:val="24"/>
                <w:szCs w:val="20"/>
              </w:rPr>
              <w:t>内</w:t>
            </w:r>
            <w:r w:rsidRPr="00215866">
              <w:rPr>
                <w:rFonts w:ascii="宋体" w:hAnsi="宋体"/>
                <w:sz w:val="24"/>
                <w:szCs w:val="20"/>
              </w:rPr>
              <w:t>响应</w:t>
            </w:r>
            <w:r w:rsidRPr="00215866">
              <w:rPr>
                <w:rFonts w:ascii="宋体" w:hAnsi="宋体" w:hint="eastAsia"/>
                <w:sz w:val="24"/>
                <w:szCs w:val="20"/>
              </w:rPr>
              <w:t>，</w:t>
            </w:r>
            <w:r>
              <w:rPr>
                <w:rFonts w:ascii="宋体" w:hAnsi="宋体" w:hint="eastAsia"/>
                <w:sz w:val="24"/>
                <w:szCs w:val="20"/>
              </w:rPr>
              <w:t>2</w:t>
            </w:r>
            <w:r w:rsidRPr="00215866">
              <w:rPr>
                <w:rFonts w:ascii="宋体" w:hAnsi="宋体" w:hint="eastAsia"/>
                <w:sz w:val="24"/>
                <w:szCs w:val="20"/>
              </w:rPr>
              <w:t>小时现场服务</w:t>
            </w:r>
            <w:r>
              <w:rPr>
                <w:rFonts w:ascii="宋体" w:hAnsi="宋体" w:hint="eastAsia"/>
                <w:sz w:val="24"/>
                <w:szCs w:val="20"/>
              </w:rPr>
              <w:t>，并</w:t>
            </w:r>
            <w:r>
              <w:rPr>
                <w:rFonts w:ascii="宋体" w:hAnsi="宋体" w:hint="eastAsia"/>
                <w:sz w:val="24"/>
              </w:rPr>
              <w:t>提供相应的技术咨询和建议等</w:t>
            </w:r>
            <w:r w:rsidRPr="00215866">
              <w:rPr>
                <w:rFonts w:ascii="宋体" w:hAnsi="宋体" w:hint="eastAsia"/>
                <w:sz w:val="24"/>
                <w:szCs w:val="20"/>
              </w:rPr>
              <w:t>服务</w:t>
            </w:r>
            <w:r>
              <w:rPr>
                <w:rFonts w:ascii="宋体" w:hAnsi="宋体" w:hint="eastAsia"/>
                <w:sz w:val="24"/>
                <w:szCs w:val="20"/>
              </w:rPr>
              <w:t>，保障各类多媒体设备的正常运行</w:t>
            </w:r>
            <w:r w:rsidRPr="00843CDA">
              <w:rPr>
                <w:rFonts w:ascii="宋体" w:hAnsi="宋体" w:hint="eastAsia"/>
                <w:bCs/>
                <w:sz w:val="24"/>
              </w:rPr>
              <w:t>。</w:t>
            </w:r>
          </w:p>
          <w:p w:rsidR="00934C77" w:rsidRPr="005D1A07" w:rsidRDefault="00934C77" w:rsidP="00934C77">
            <w:pPr>
              <w:numPr>
                <w:ilvl w:val="0"/>
                <w:numId w:val="2"/>
              </w:numPr>
              <w:tabs>
                <w:tab w:val="left" w:pos="252"/>
                <w:tab w:val="num" w:pos="432"/>
              </w:tabs>
              <w:spacing w:beforeLines="50" w:before="156" w:line="360" w:lineRule="auto"/>
              <w:ind w:left="430" w:hanging="181"/>
              <w:rPr>
                <w:rFonts w:ascii="宋体" w:hAnsi="宋体" w:hint="eastAsia"/>
                <w:b/>
                <w:sz w:val="24"/>
              </w:rPr>
            </w:pPr>
            <w:r w:rsidRPr="005D1A07">
              <w:rPr>
                <w:rFonts w:ascii="宋体" w:hAnsi="宋体" w:hint="eastAsia"/>
                <w:b/>
                <w:sz w:val="24"/>
              </w:rPr>
              <w:t>巡检服务</w:t>
            </w:r>
          </w:p>
          <w:p w:rsidR="00934C77" w:rsidRDefault="00934C77" w:rsidP="0093705A">
            <w:pPr>
              <w:tabs>
                <w:tab w:val="left" w:pos="252"/>
              </w:tabs>
              <w:spacing w:line="360" w:lineRule="auto"/>
              <w:ind w:firstLineChars="150" w:firstLine="360"/>
              <w:rPr>
                <w:rFonts w:ascii="宋体" w:hAnsi="宋体" w:hint="eastAsia"/>
                <w:bCs/>
                <w:sz w:val="24"/>
              </w:rPr>
            </w:pPr>
            <w:r w:rsidRPr="001D79D7">
              <w:rPr>
                <w:rFonts w:ascii="宋体" w:hAnsi="宋体" w:hint="eastAsia"/>
                <w:sz w:val="24"/>
                <w:szCs w:val="20"/>
              </w:rPr>
              <w:t>提供现场</w:t>
            </w:r>
            <w:r w:rsidRPr="00843CDA">
              <w:rPr>
                <w:rFonts w:ascii="宋体" w:hAnsi="宋体" w:hint="eastAsia"/>
                <w:bCs/>
                <w:sz w:val="24"/>
              </w:rPr>
              <w:t>例行检查服务，</w:t>
            </w:r>
            <w:r>
              <w:rPr>
                <w:rFonts w:ascii="宋体" w:hAnsi="宋体" w:hint="eastAsia"/>
                <w:bCs/>
                <w:sz w:val="24"/>
              </w:rPr>
              <w:t>包括对多媒体相关设备的常规检查和预防性维护，</w:t>
            </w:r>
            <w:r>
              <w:rPr>
                <w:rFonts w:hint="eastAsia"/>
                <w:sz w:val="24"/>
              </w:rPr>
              <w:t>具体</w:t>
            </w:r>
            <w:r>
              <w:rPr>
                <w:rFonts w:ascii="宋体" w:hAnsi="宋体" w:hint="eastAsia"/>
                <w:bCs/>
                <w:sz w:val="24"/>
              </w:rPr>
              <w:t>服务内容</w:t>
            </w:r>
            <w:r>
              <w:rPr>
                <w:rFonts w:hint="eastAsia"/>
                <w:sz w:val="24"/>
              </w:rPr>
              <w:t>详见附件</w:t>
            </w:r>
            <w:r>
              <w:rPr>
                <w:sz w:val="24"/>
              </w:rPr>
              <w:t>1</w:t>
            </w:r>
            <w:r w:rsidRPr="00843CDA">
              <w:rPr>
                <w:rFonts w:ascii="宋体" w:hAnsi="宋体" w:hint="eastAsia"/>
                <w:bCs/>
                <w:sz w:val="24"/>
              </w:rPr>
              <w:t>。</w:t>
            </w:r>
          </w:p>
          <w:p w:rsidR="00934C77" w:rsidRPr="005D1A07" w:rsidRDefault="00934C77" w:rsidP="00934C77">
            <w:pPr>
              <w:numPr>
                <w:ilvl w:val="0"/>
                <w:numId w:val="2"/>
              </w:numPr>
              <w:tabs>
                <w:tab w:val="left" w:pos="252"/>
              </w:tabs>
              <w:spacing w:beforeLines="50" w:before="156" w:line="360" w:lineRule="auto"/>
              <w:ind w:left="568" w:hanging="284"/>
              <w:rPr>
                <w:rFonts w:ascii="宋体" w:hAnsi="宋体" w:hint="eastAsia"/>
                <w:b/>
                <w:bCs/>
                <w:sz w:val="24"/>
              </w:rPr>
            </w:pPr>
            <w:r w:rsidRPr="005D1A07">
              <w:rPr>
                <w:rFonts w:ascii="宋体" w:hAnsi="宋体" w:hint="eastAsia"/>
                <w:b/>
                <w:bCs/>
                <w:sz w:val="24"/>
              </w:rPr>
              <w:t>现场支持</w:t>
            </w:r>
          </w:p>
          <w:p w:rsidR="00934C77" w:rsidRDefault="00934C77" w:rsidP="0093705A">
            <w:pPr>
              <w:tabs>
                <w:tab w:val="left" w:pos="252"/>
              </w:tabs>
              <w:spacing w:line="360" w:lineRule="auto"/>
              <w:ind w:firstLineChars="150" w:firstLine="360"/>
              <w:rPr>
                <w:rFonts w:ascii="宋体" w:hAnsi="宋体" w:hint="eastAsia"/>
                <w:bCs/>
                <w:sz w:val="24"/>
              </w:rPr>
            </w:pPr>
            <w:r w:rsidRPr="00843CDA">
              <w:rPr>
                <w:rFonts w:ascii="宋体" w:hAnsi="宋体" w:hint="eastAsia"/>
                <w:sz w:val="24"/>
              </w:rPr>
              <w:t>在通过电话无法快速解决的情况下</w:t>
            </w:r>
            <w:r>
              <w:rPr>
                <w:rFonts w:ascii="宋体" w:hAnsi="宋体" w:hint="eastAsia"/>
                <w:sz w:val="24"/>
              </w:rPr>
              <w:t>，乙方应立即</w:t>
            </w:r>
            <w:r w:rsidRPr="00843CDA">
              <w:rPr>
                <w:rFonts w:ascii="宋体" w:hAnsi="宋体" w:hint="eastAsia"/>
                <w:sz w:val="24"/>
              </w:rPr>
              <w:t>提供现场支持</w:t>
            </w:r>
            <w:r>
              <w:rPr>
                <w:rFonts w:ascii="宋体" w:hAnsi="宋体" w:hint="eastAsia"/>
                <w:sz w:val="24"/>
              </w:rPr>
              <w:t>服务，并承诺在</w:t>
            </w:r>
            <w:r>
              <w:rPr>
                <w:rFonts w:ascii="宋体" w:hAnsi="宋体" w:hint="eastAsia"/>
                <w:sz w:val="24"/>
                <w:szCs w:val="20"/>
              </w:rPr>
              <w:t>2</w:t>
            </w:r>
            <w:r w:rsidRPr="00215866">
              <w:rPr>
                <w:rFonts w:ascii="宋体" w:hAnsi="宋体" w:hint="eastAsia"/>
                <w:sz w:val="24"/>
                <w:szCs w:val="20"/>
              </w:rPr>
              <w:t>小时</w:t>
            </w:r>
            <w:r>
              <w:rPr>
                <w:rFonts w:ascii="宋体" w:hAnsi="宋体" w:hint="eastAsia"/>
                <w:sz w:val="24"/>
                <w:szCs w:val="20"/>
              </w:rPr>
              <w:t>内到达。</w:t>
            </w:r>
            <w:r w:rsidRPr="00843CDA">
              <w:rPr>
                <w:rFonts w:ascii="宋体" w:hAnsi="宋体" w:hint="eastAsia"/>
                <w:sz w:val="24"/>
              </w:rPr>
              <w:t>现场支持以故障解决为主，但也可以响应</w:t>
            </w:r>
            <w:r>
              <w:rPr>
                <w:rFonts w:ascii="宋体" w:hAnsi="宋体" w:hint="eastAsia"/>
                <w:sz w:val="24"/>
              </w:rPr>
              <w:t>甲方</w:t>
            </w:r>
            <w:r w:rsidRPr="00843CDA">
              <w:rPr>
                <w:rFonts w:ascii="宋体" w:hAnsi="宋体" w:hint="eastAsia"/>
                <w:sz w:val="24"/>
              </w:rPr>
              <w:t>的具体要求支持故障解决以外的请求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6B2DB4">
              <w:rPr>
                <w:rFonts w:ascii="宋体" w:hAnsi="宋体" w:hint="eastAsia"/>
                <w:sz w:val="24"/>
              </w:rPr>
              <w:t>不限制现场支持天数。</w:t>
            </w:r>
          </w:p>
          <w:p w:rsidR="00934C77" w:rsidRPr="005D1A07" w:rsidRDefault="00934C77" w:rsidP="00934C77">
            <w:pPr>
              <w:numPr>
                <w:ilvl w:val="0"/>
                <w:numId w:val="2"/>
              </w:numPr>
              <w:tabs>
                <w:tab w:val="left" w:pos="252"/>
              </w:tabs>
              <w:spacing w:beforeLines="50" w:before="156" w:line="360" w:lineRule="auto"/>
              <w:ind w:left="568" w:hanging="284"/>
              <w:rPr>
                <w:rFonts w:ascii="宋体" w:hAnsi="宋体" w:hint="eastAsia"/>
                <w:b/>
                <w:bCs/>
                <w:sz w:val="24"/>
              </w:rPr>
            </w:pPr>
            <w:r w:rsidRPr="005D1A07">
              <w:rPr>
                <w:rFonts w:ascii="宋体" w:hAnsi="宋体" w:hint="eastAsia"/>
                <w:b/>
                <w:bCs/>
                <w:sz w:val="24"/>
              </w:rPr>
              <w:t>服务档案</w:t>
            </w:r>
          </w:p>
          <w:p w:rsidR="00934C77" w:rsidRPr="005D1A07" w:rsidRDefault="00934C77" w:rsidP="0093705A">
            <w:pPr>
              <w:tabs>
                <w:tab w:val="left" w:pos="252"/>
              </w:tabs>
              <w:spacing w:line="360" w:lineRule="auto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为甲方</w:t>
            </w:r>
            <w:r w:rsidRPr="0089122B">
              <w:rPr>
                <w:rFonts w:hint="eastAsia"/>
                <w:sz w:val="24"/>
              </w:rPr>
              <w:t>建立相应的系统</w:t>
            </w:r>
            <w:r>
              <w:rPr>
                <w:rFonts w:hint="eastAsia"/>
                <w:sz w:val="24"/>
              </w:rPr>
              <w:t>维护</w:t>
            </w:r>
            <w:r w:rsidRPr="0089122B">
              <w:rPr>
                <w:rFonts w:hint="eastAsia"/>
                <w:sz w:val="24"/>
              </w:rPr>
              <w:t>档案，并根据每次巡检</w:t>
            </w:r>
            <w:r>
              <w:rPr>
                <w:rFonts w:hint="eastAsia"/>
                <w:sz w:val="24"/>
              </w:rPr>
              <w:t>、</w:t>
            </w:r>
            <w:r w:rsidRPr="0089122B">
              <w:rPr>
                <w:rFonts w:hint="eastAsia"/>
                <w:sz w:val="24"/>
              </w:rPr>
              <w:t>故障</w:t>
            </w:r>
            <w:r>
              <w:rPr>
                <w:rFonts w:hint="eastAsia"/>
                <w:sz w:val="24"/>
              </w:rPr>
              <w:t>处理维护的情况</w:t>
            </w:r>
            <w:r>
              <w:rPr>
                <w:rFonts w:ascii="宋体" w:hAnsi="宋体" w:hint="eastAsia"/>
                <w:bCs/>
                <w:sz w:val="24"/>
              </w:rPr>
              <w:t>提供一份内容详尽的服务报告</w:t>
            </w:r>
            <w:r w:rsidRPr="0089122B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以及</w:t>
            </w:r>
            <w:r w:rsidRPr="00E203AF">
              <w:rPr>
                <w:rFonts w:ascii="宋体" w:hAnsi="宋体" w:hint="eastAsia"/>
                <w:bCs/>
                <w:sz w:val="24"/>
              </w:rPr>
              <w:t>在</w:t>
            </w:r>
            <w:r w:rsidRPr="00E203AF">
              <w:rPr>
                <w:rFonts w:ascii="宋体" w:hAnsi="宋体"/>
                <w:bCs/>
                <w:sz w:val="24"/>
              </w:rPr>
              <w:t>年终提供一份年终维护总结报告</w:t>
            </w:r>
            <w:r>
              <w:rPr>
                <w:rFonts w:ascii="宋体" w:hAnsi="宋体" w:hint="eastAsia"/>
                <w:bCs/>
                <w:sz w:val="24"/>
              </w:rPr>
              <w:t>。同时</w:t>
            </w:r>
            <w:r>
              <w:rPr>
                <w:rFonts w:hint="eastAsia"/>
                <w:sz w:val="24"/>
              </w:rPr>
              <w:t>，所有报告应</w:t>
            </w:r>
            <w:r>
              <w:rPr>
                <w:rFonts w:ascii="宋体" w:hAnsi="宋体" w:hint="eastAsia"/>
                <w:bCs/>
                <w:sz w:val="24"/>
              </w:rPr>
              <w:t>提供电子文档格式，以方便甲方归档</w:t>
            </w:r>
            <w:r w:rsidRPr="0089122B">
              <w:rPr>
                <w:rFonts w:hint="eastAsia"/>
                <w:sz w:val="24"/>
              </w:rPr>
              <w:t>。</w:t>
            </w:r>
          </w:p>
          <w:p w:rsidR="00934C77" w:rsidRDefault="00934C77" w:rsidP="00934C77">
            <w:pPr>
              <w:numPr>
                <w:ilvl w:val="0"/>
                <w:numId w:val="2"/>
              </w:numPr>
              <w:tabs>
                <w:tab w:val="clear" w:pos="680"/>
                <w:tab w:val="left" w:pos="252"/>
              </w:tabs>
              <w:spacing w:beforeLines="50" w:before="156" w:line="360" w:lineRule="auto"/>
              <w:ind w:left="249" w:firstLine="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预约维修</w:t>
            </w:r>
          </w:p>
          <w:p w:rsidR="00934C77" w:rsidRDefault="00934C77" w:rsidP="0093705A">
            <w:pPr>
              <w:tabs>
                <w:tab w:val="left" w:pos="252"/>
              </w:tabs>
              <w:spacing w:line="360" w:lineRule="auto"/>
              <w:ind w:left="420"/>
              <w:rPr>
                <w:rFonts w:hint="eastAsia"/>
                <w:b/>
                <w:sz w:val="24"/>
              </w:rPr>
            </w:pPr>
            <w:r w:rsidRPr="00D507A7">
              <w:rPr>
                <w:rFonts w:hint="eastAsia"/>
                <w:sz w:val="24"/>
              </w:rPr>
              <w:t>每月提供二个晚上单位时间的预约维修</w:t>
            </w:r>
            <w:r>
              <w:rPr>
                <w:rFonts w:hint="eastAsia"/>
                <w:sz w:val="24"/>
              </w:rPr>
              <w:t>。</w:t>
            </w:r>
          </w:p>
          <w:p w:rsidR="00934C77" w:rsidRDefault="00934C77" w:rsidP="00934C77">
            <w:pPr>
              <w:numPr>
                <w:ilvl w:val="0"/>
                <w:numId w:val="2"/>
              </w:numPr>
              <w:tabs>
                <w:tab w:val="clear" w:pos="680"/>
                <w:tab w:val="left" w:pos="252"/>
              </w:tabs>
              <w:spacing w:beforeLines="50" w:before="156" w:line="360" w:lineRule="auto"/>
              <w:ind w:left="249" w:firstLine="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备品备件</w:t>
            </w:r>
          </w:p>
          <w:p w:rsidR="00934C77" w:rsidRPr="00D507A7" w:rsidRDefault="00934C77" w:rsidP="0093705A">
            <w:pPr>
              <w:spacing w:line="360" w:lineRule="auto"/>
              <w:ind w:firstLineChars="200" w:firstLine="480"/>
              <w:rPr>
                <w:rFonts w:hint="eastAsia"/>
                <w:sz w:val="24"/>
              </w:rPr>
            </w:pPr>
            <w:r w:rsidRPr="00D507A7">
              <w:rPr>
                <w:rFonts w:hint="eastAsia"/>
                <w:sz w:val="24"/>
              </w:rPr>
              <w:t>提供应急的</w:t>
            </w:r>
            <w:r w:rsidRPr="006C56EC">
              <w:rPr>
                <w:rFonts w:hint="eastAsia"/>
                <w:sz w:val="24"/>
              </w:rPr>
              <w:t>备用</w:t>
            </w:r>
            <w:r>
              <w:rPr>
                <w:rFonts w:hint="eastAsia"/>
                <w:sz w:val="24"/>
              </w:rPr>
              <w:t>设备，</w:t>
            </w:r>
            <w:r w:rsidRPr="00D507A7">
              <w:rPr>
                <w:rFonts w:hint="eastAsia"/>
                <w:sz w:val="24"/>
              </w:rPr>
              <w:t>如中控</w:t>
            </w:r>
            <w:r>
              <w:rPr>
                <w:rFonts w:hint="eastAsia"/>
                <w:sz w:val="24"/>
              </w:rPr>
              <w:t>、功放、无线及有线话筒、投影仪</w:t>
            </w:r>
            <w:r w:rsidRPr="00D507A7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，以</w:t>
            </w:r>
            <w:r w:rsidRPr="006C56EC">
              <w:rPr>
                <w:rFonts w:hint="eastAsia"/>
                <w:sz w:val="24"/>
              </w:rPr>
              <w:t>确保</w:t>
            </w:r>
            <w:r>
              <w:rPr>
                <w:rFonts w:hint="eastAsia"/>
                <w:sz w:val="24"/>
              </w:rPr>
              <w:t>多媒体</w:t>
            </w:r>
            <w:r w:rsidRPr="006C56EC">
              <w:rPr>
                <w:rFonts w:hint="eastAsia"/>
                <w:sz w:val="24"/>
              </w:rPr>
              <w:t>教学活动正常进行。</w:t>
            </w:r>
          </w:p>
          <w:p w:rsidR="00934C77" w:rsidRDefault="00934C77" w:rsidP="00934C77">
            <w:pPr>
              <w:numPr>
                <w:ilvl w:val="0"/>
                <w:numId w:val="2"/>
              </w:numPr>
              <w:tabs>
                <w:tab w:val="clear" w:pos="680"/>
                <w:tab w:val="left" w:pos="252"/>
              </w:tabs>
              <w:spacing w:beforeLines="50" w:before="156" w:line="360" w:lineRule="auto"/>
              <w:ind w:left="249" w:firstLine="0"/>
              <w:rPr>
                <w:rFonts w:hint="eastAsia"/>
                <w:b/>
                <w:sz w:val="24"/>
              </w:rPr>
            </w:pPr>
            <w:r w:rsidRPr="005D1A07">
              <w:rPr>
                <w:rFonts w:hint="eastAsia"/>
                <w:b/>
                <w:sz w:val="24"/>
              </w:rPr>
              <w:t>服务保障</w:t>
            </w:r>
          </w:p>
          <w:p w:rsidR="00934C77" w:rsidRDefault="00934C77" w:rsidP="0093705A">
            <w:pPr>
              <w:tabs>
                <w:tab w:val="left" w:pos="252"/>
              </w:tabs>
              <w:spacing w:line="360" w:lineRule="auto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当投标商不能在承诺的时间响应或到现场维护时，用户有权请任何第三方公司进行维修，由此而产生的一切费用由投标商据实支付。</w:t>
            </w:r>
          </w:p>
          <w:p w:rsidR="00934C77" w:rsidRPr="00B957E5" w:rsidRDefault="00934C77" w:rsidP="00934C77">
            <w:pPr>
              <w:numPr>
                <w:ilvl w:val="0"/>
                <w:numId w:val="2"/>
              </w:numPr>
              <w:tabs>
                <w:tab w:val="clear" w:pos="680"/>
                <w:tab w:val="left" w:pos="252"/>
              </w:tabs>
              <w:spacing w:beforeLines="50" w:before="156" w:line="360" w:lineRule="auto"/>
              <w:ind w:left="249" w:firstLine="0"/>
              <w:rPr>
                <w:rFonts w:hint="eastAsia"/>
                <w:b/>
                <w:sz w:val="24"/>
              </w:rPr>
            </w:pPr>
            <w:r w:rsidRPr="00B957E5">
              <w:rPr>
                <w:rFonts w:hint="eastAsia"/>
                <w:b/>
                <w:sz w:val="24"/>
              </w:rPr>
              <w:t>其它说明</w:t>
            </w:r>
          </w:p>
          <w:p w:rsidR="00934C77" w:rsidRPr="00FE7424" w:rsidRDefault="00934C77" w:rsidP="0093705A">
            <w:pPr>
              <w:tabs>
                <w:tab w:val="left" w:pos="252"/>
              </w:tabs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 w:rsidRPr="00EC1747">
              <w:rPr>
                <w:rFonts w:hint="eastAsia"/>
                <w:sz w:val="24"/>
              </w:rPr>
              <w:t>本次采购的维</w:t>
            </w:r>
            <w:r>
              <w:rPr>
                <w:rFonts w:hint="eastAsia"/>
                <w:sz w:val="24"/>
              </w:rPr>
              <w:t>护费用中包括多媒体设备故障时的维修费，</w:t>
            </w:r>
            <w:r w:rsidRPr="00EC1747">
              <w:rPr>
                <w:rFonts w:hint="eastAsia"/>
                <w:sz w:val="24"/>
              </w:rPr>
              <w:t>不包括</w:t>
            </w:r>
            <w:r w:rsidRPr="00EC1747">
              <w:rPr>
                <w:rFonts w:hint="eastAsia"/>
                <w:sz w:val="24"/>
              </w:rPr>
              <w:lastRenderedPageBreak/>
              <w:t>维修零部件的费用</w:t>
            </w:r>
            <w:r>
              <w:rPr>
                <w:rFonts w:hint="eastAsia"/>
                <w:sz w:val="24"/>
              </w:rPr>
              <w:t>，但</w:t>
            </w:r>
            <w:proofErr w:type="gramStart"/>
            <w:r>
              <w:rPr>
                <w:rFonts w:hint="eastAsia"/>
                <w:sz w:val="24"/>
              </w:rPr>
              <w:t>需承诺</w:t>
            </w:r>
            <w:proofErr w:type="gramEnd"/>
            <w:r>
              <w:rPr>
                <w:rFonts w:hint="eastAsia"/>
                <w:sz w:val="24"/>
              </w:rPr>
              <w:t>不高于市场同类价</w:t>
            </w:r>
            <w:r w:rsidRPr="00EC1747">
              <w:rPr>
                <w:rFonts w:hint="eastAsia"/>
                <w:sz w:val="24"/>
              </w:rPr>
              <w:t>。</w:t>
            </w:r>
          </w:p>
        </w:tc>
      </w:tr>
    </w:tbl>
    <w:p w:rsidR="00627C49" w:rsidRPr="00934C77" w:rsidRDefault="00627C49"/>
    <w:sectPr w:rsidR="00627C49" w:rsidRPr="00934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86E00"/>
    <w:multiLevelType w:val="hybridMultilevel"/>
    <w:tmpl w:val="89948AAA"/>
    <w:lvl w:ilvl="0" w:tplc="0409000B">
      <w:start w:val="1"/>
      <w:numFmt w:val="bullet"/>
      <w:lvlText w:val=""/>
      <w:lvlJc w:val="left"/>
      <w:pPr>
        <w:ind w:left="121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1">
    <w:nsid w:val="4DA737AF"/>
    <w:multiLevelType w:val="hybridMultilevel"/>
    <w:tmpl w:val="3ABA6000"/>
    <w:lvl w:ilvl="0" w:tplc="11AEA96E">
      <w:start w:val="1"/>
      <w:numFmt w:val="decimal"/>
      <w:lvlText w:val="%1、"/>
      <w:lvlJc w:val="left"/>
      <w:pPr>
        <w:tabs>
          <w:tab w:val="num" w:pos="680"/>
        </w:tabs>
        <w:ind w:left="567" w:hanging="283"/>
      </w:pPr>
      <w:rPr>
        <w:rFonts w:ascii="Arial" w:hAnsi="Arial" w:cs="Arial" w:hint="default"/>
      </w:rPr>
    </w:lvl>
    <w:lvl w:ilvl="1" w:tplc="64AEC5C4">
      <w:start w:val="1"/>
      <w:numFmt w:val="bullet"/>
      <w:lvlText w:val=""/>
      <w:lvlJc w:val="left"/>
      <w:pPr>
        <w:tabs>
          <w:tab w:val="num" w:pos="1174"/>
        </w:tabs>
        <w:ind w:left="1885" w:hanging="938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7"/>
        </w:tabs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7"/>
        </w:tabs>
        <w:ind w:left="220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7"/>
        </w:tabs>
        <w:ind w:left="262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7"/>
        </w:tabs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7"/>
        </w:tabs>
        <w:ind w:left="346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7"/>
        </w:tabs>
        <w:ind w:left="388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7"/>
        </w:tabs>
        <w:ind w:left="4307" w:hanging="420"/>
      </w:pPr>
    </w:lvl>
  </w:abstractNum>
  <w:abstractNum w:abstractNumId="2">
    <w:nsid w:val="5D57186B"/>
    <w:multiLevelType w:val="hybridMultilevel"/>
    <w:tmpl w:val="88B898CC"/>
    <w:lvl w:ilvl="0" w:tplc="341C7F42">
      <w:start w:val="1"/>
      <w:numFmt w:val="decimal"/>
      <w:lvlText w:val="%1、"/>
      <w:lvlJc w:val="left"/>
      <w:pPr>
        <w:tabs>
          <w:tab w:val="num" w:pos="1574"/>
        </w:tabs>
        <w:ind w:left="1574" w:hanging="8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74"/>
        </w:tabs>
        <w:ind w:left="157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34"/>
        </w:tabs>
        <w:ind w:left="283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4"/>
        </w:tabs>
        <w:ind w:left="32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4"/>
        </w:tabs>
        <w:ind w:left="367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94"/>
        </w:tabs>
        <w:ind w:left="409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4"/>
        </w:tabs>
        <w:ind w:left="4514" w:hanging="420"/>
      </w:pPr>
    </w:lvl>
  </w:abstractNum>
  <w:abstractNum w:abstractNumId="3">
    <w:nsid w:val="74344862"/>
    <w:multiLevelType w:val="multilevel"/>
    <w:tmpl w:val="6F5EC10A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77"/>
    <w:rsid w:val="00627C49"/>
    <w:rsid w:val="0093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FF75D-8E85-445F-A72D-A4822563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C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H1,Heading 0,h1,1,1.,PIM 1,section,heading 1.1,L1,dd heading 1,dh1,SITA,Section Head,Header1,章节,Level 1 Topic Heading,Level 1 Head,H11,H12,H111,H13,H112,l1,1st level,H14,H15,H16,H17,LN,第*部分,第A章,第一层,&amp;3,List level 1,Head 1,Head 11,Head 12,Head 111,章"/>
    <w:basedOn w:val="a"/>
    <w:next w:val="a"/>
    <w:link w:val="1Char"/>
    <w:qFormat/>
    <w:rsid w:val="00934C77"/>
    <w:pPr>
      <w:keepNext/>
      <w:keepLines/>
      <w:numPr>
        <w:numId w:val="1"/>
      </w:numPr>
      <w:autoSpaceDE w:val="0"/>
      <w:autoSpaceDN w:val="0"/>
      <w:adjustRightInd w:val="0"/>
      <w:spacing w:before="340" w:after="330" w:line="360" w:lineRule="auto"/>
      <w:jc w:val="left"/>
      <w:textAlignment w:val="baseline"/>
      <w:outlineLvl w:val="0"/>
    </w:pPr>
    <w:rPr>
      <w:rFonts w:ascii="宋体" w:eastAsia="黑体" w:hAnsi="Arial"/>
      <w:b/>
      <w:color w:val="000000"/>
      <w:kern w:val="44"/>
      <w:sz w:val="36"/>
      <w:szCs w:val="20"/>
    </w:rPr>
  </w:style>
  <w:style w:type="paragraph" w:styleId="2">
    <w:name w:val="heading 2"/>
    <w:aliases w:val="H2,HD2,PIM2,Heading 2 Hidden,Heading 2 CCBS,heading 2,Titre3,sect 1.2,H21,sect 1.21,H22,sect 1.22,H211,sect 1.211,H23,sect 1.23,H212,sect 1.212,h2,第一章 标题 2,DO,H24,H25,H26,H27,H28,H29,H210,H221,H231,H241,H251,H261,H271,H281,H291,H2101,H2111,H213,2,A"/>
    <w:basedOn w:val="a"/>
    <w:next w:val="a"/>
    <w:link w:val="2Char"/>
    <w:qFormat/>
    <w:rsid w:val="00934C77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BOD 0,Level 3 Head,H3,Heading 3 - old,level_3,PIM 3,h3,sect1.2.3,sect1.2.31,sect1.2.32,sect1.2.311,sect1.2.33,sect1.2.312,Bold Head,bh,L3,dd heading 3,dh3,3,sub-sub,3 bullet,b,l3,CT,l3+toc 3,3   1.1.1,sl3,Level 1 - 1,ISO2,3rd level,ASAPHeading 3"/>
    <w:basedOn w:val="a"/>
    <w:next w:val="a0"/>
    <w:link w:val="3Char"/>
    <w:qFormat/>
    <w:rsid w:val="00934C77"/>
    <w:pPr>
      <w:numPr>
        <w:ilvl w:val="2"/>
        <w:numId w:val="1"/>
      </w:numPr>
      <w:autoSpaceDE w:val="0"/>
      <w:autoSpaceDN w:val="0"/>
      <w:adjustRightInd w:val="0"/>
      <w:spacing w:line="300" w:lineRule="auto"/>
      <w:textAlignment w:val="baseline"/>
      <w:outlineLvl w:val="2"/>
    </w:pPr>
    <w:rPr>
      <w:rFonts w:ascii="黑体" w:eastAsia="黑体"/>
      <w:b/>
      <w:color w:val="000000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934C77"/>
    <w:rPr>
      <w:rFonts w:ascii="宋体" w:eastAsia="黑体" w:hAnsi="Arial" w:cs="Times New Roman"/>
      <w:b/>
      <w:color w:val="000000"/>
      <w:kern w:val="44"/>
      <w:sz w:val="36"/>
      <w:szCs w:val="20"/>
    </w:rPr>
  </w:style>
  <w:style w:type="character" w:customStyle="1" w:styleId="2Char">
    <w:name w:val="标题 2 Char"/>
    <w:basedOn w:val="a1"/>
    <w:link w:val="2"/>
    <w:rsid w:val="00934C77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rsid w:val="00934C77"/>
    <w:rPr>
      <w:rFonts w:ascii="黑体" w:eastAsia="黑体" w:hAnsi="Times New Roman" w:cs="Times New Roman"/>
      <w:b/>
      <w:color w:val="000000"/>
      <w:kern w:val="0"/>
      <w:sz w:val="28"/>
      <w:szCs w:val="20"/>
    </w:rPr>
  </w:style>
  <w:style w:type="paragraph" w:styleId="a0">
    <w:name w:val="Normal Indent"/>
    <w:basedOn w:val="a"/>
    <w:uiPriority w:val="99"/>
    <w:semiHidden/>
    <w:unhideWhenUsed/>
    <w:rsid w:val="00934C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zyf</dc:creator>
  <cp:keywords/>
  <dc:description/>
  <cp:lastModifiedBy>zyf</cp:lastModifiedBy>
  <cp:revision>1</cp:revision>
  <dcterms:created xsi:type="dcterms:W3CDTF">2018-04-12T07:11:00Z</dcterms:created>
  <dcterms:modified xsi:type="dcterms:W3CDTF">2018-04-12T07:12:00Z</dcterms:modified>
</cp:coreProperties>
</file>