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73"/>
        <w:snapToGrid w:val="0"/>
        <w:spacing w:line="700" w:lineRule="exact"/>
        <w:ind w:firstLine="0"/>
        <w:jc w:val="center"/>
        <w:rPr>
          <w:rFonts w:ascii="仿宋" w:hAnsi="仿宋" w:eastAsia="仿宋"/>
          <w:b w:val="0"/>
          <w:color w:val="auto"/>
        </w:rPr>
      </w:pPr>
    </w:p>
    <w:p>
      <w:pPr>
        <w:pStyle w:val="73"/>
        <w:snapToGrid w:val="0"/>
        <w:spacing w:line="700" w:lineRule="exact"/>
        <w:ind w:firstLine="0"/>
        <w:jc w:val="center"/>
        <w:rPr>
          <w:rFonts w:ascii="仿宋" w:hAnsi="仿宋" w:eastAsia="仿宋"/>
          <w:b w:val="0"/>
          <w:color w:val="auto"/>
        </w:rPr>
      </w:pPr>
    </w:p>
    <w:p>
      <w:pPr>
        <w:pStyle w:val="73"/>
        <w:widowControl w:val="0"/>
        <w:snapToGrid w:val="0"/>
        <w:spacing w:line="470" w:lineRule="atLeast"/>
        <w:ind w:firstLine="0"/>
        <w:jc w:val="center"/>
        <w:rPr>
          <w:rFonts w:ascii="仿宋" w:hAnsi="仿宋" w:eastAsia="仿宋"/>
          <w:b w:val="0"/>
          <w:color w:val="auto"/>
          <w:sz w:val="32"/>
        </w:rPr>
      </w:pPr>
    </w:p>
    <w:p>
      <w:pPr>
        <w:spacing w:line="480" w:lineRule="auto"/>
        <w:ind w:right="-695" w:rightChars="-331"/>
        <w:jc w:val="center"/>
        <w:rPr>
          <w:rFonts w:ascii="仿宋" w:hAnsi="仿宋" w:eastAsia="仿宋"/>
          <w:b/>
          <w:bCs/>
          <w:color w:val="000000"/>
          <w:sz w:val="48"/>
          <w:szCs w:val="44"/>
        </w:rPr>
      </w:pPr>
      <w:r>
        <w:rPr>
          <w:rFonts w:ascii="仿宋" w:hAnsi="仿宋" w:eastAsia="仿宋"/>
          <w:b/>
          <w:bCs/>
          <w:color w:val="000000"/>
          <w:sz w:val="48"/>
          <w:szCs w:val="44"/>
        </w:rPr>
        <w:t>浙</w:t>
      </w:r>
      <w:r>
        <w:rPr>
          <w:rFonts w:hint="eastAsia" w:ascii="仿宋" w:hAnsi="仿宋" w:eastAsia="仿宋"/>
          <w:b/>
          <w:bCs/>
          <w:color w:val="000000"/>
          <w:sz w:val="48"/>
          <w:szCs w:val="44"/>
        </w:rPr>
        <w:t xml:space="preserve"> </w:t>
      </w:r>
      <w:r>
        <w:rPr>
          <w:rFonts w:ascii="仿宋" w:hAnsi="仿宋" w:eastAsia="仿宋"/>
          <w:b/>
          <w:bCs/>
          <w:color w:val="000000"/>
          <w:sz w:val="48"/>
          <w:szCs w:val="44"/>
        </w:rPr>
        <w:t>江</w:t>
      </w:r>
      <w:r>
        <w:rPr>
          <w:rFonts w:hint="eastAsia" w:ascii="仿宋" w:hAnsi="仿宋" w:eastAsia="仿宋"/>
          <w:b/>
          <w:bCs/>
          <w:color w:val="000000"/>
          <w:sz w:val="48"/>
          <w:szCs w:val="44"/>
        </w:rPr>
        <w:t xml:space="preserve"> </w:t>
      </w:r>
      <w:r>
        <w:rPr>
          <w:rFonts w:ascii="仿宋" w:hAnsi="仿宋" w:eastAsia="仿宋"/>
          <w:b/>
          <w:bCs/>
          <w:color w:val="000000"/>
          <w:sz w:val="48"/>
          <w:szCs w:val="44"/>
        </w:rPr>
        <w:t>大</w:t>
      </w:r>
      <w:r>
        <w:rPr>
          <w:rFonts w:hint="eastAsia" w:ascii="仿宋" w:hAnsi="仿宋" w:eastAsia="仿宋"/>
          <w:b/>
          <w:bCs/>
          <w:color w:val="000000"/>
          <w:sz w:val="48"/>
          <w:szCs w:val="44"/>
        </w:rPr>
        <w:t xml:space="preserve"> </w:t>
      </w:r>
      <w:r>
        <w:rPr>
          <w:rFonts w:ascii="仿宋" w:hAnsi="仿宋" w:eastAsia="仿宋"/>
          <w:b/>
          <w:bCs/>
          <w:color w:val="000000"/>
          <w:sz w:val="48"/>
          <w:szCs w:val="44"/>
        </w:rPr>
        <w:t>学</w:t>
      </w:r>
      <w:r>
        <w:rPr>
          <w:rFonts w:hint="eastAsia" w:ascii="仿宋" w:hAnsi="仿宋" w:eastAsia="仿宋"/>
          <w:b/>
          <w:bCs/>
          <w:color w:val="000000"/>
          <w:sz w:val="48"/>
          <w:szCs w:val="44"/>
        </w:rPr>
        <w:t xml:space="preserve"> 继 续 教 育 学 院</w:t>
      </w:r>
    </w:p>
    <w:p>
      <w:pPr>
        <w:spacing w:line="480" w:lineRule="auto"/>
        <w:ind w:right="-695" w:rightChars="-331"/>
        <w:jc w:val="center"/>
        <w:rPr>
          <w:rFonts w:ascii="仿宋" w:hAnsi="仿宋" w:eastAsia="仿宋"/>
          <w:b/>
          <w:bCs/>
          <w:color w:val="000000"/>
          <w:sz w:val="48"/>
          <w:szCs w:val="44"/>
        </w:rPr>
      </w:pPr>
      <w:r>
        <w:rPr>
          <w:rFonts w:ascii="仿宋" w:hAnsi="仿宋" w:eastAsia="仿宋"/>
          <w:b/>
          <w:bCs/>
          <w:color w:val="000000"/>
          <w:sz w:val="48"/>
          <w:szCs w:val="44"/>
        </w:rPr>
        <w:t>竞 争 性 磋 商</w:t>
      </w:r>
    </w:p>
    <w:p>
      <w:pPr>
        <w:spacing w:line="480" w:lineRule="auto"/>
        <w:ind w:right="-695" w:rightChars="-331"/>
        <w:jc w:val="center"/>
        <w:rPr>
          <w:rFonts w:ascii="仿宋" w:hAnsi="仿宋" w:eastAsia="仿宋"/>
          <w:b/>
          <w:bCs/>
          <w:color w:val="000000"/>
          <w:sz w:val="48"/>
          <w:szCs w:val="44"/>
        </w:rPr>
      </w:pPr>
      <w:r>
        <w:rPr>
          <w:rFonts w:ascii="仿宋" w:hAnsi="仿宋" w:eastAsia="仿宋"/>
          <w:b/>
          <w:bCs/>
          <w:color w:val="000000"/>
          <w:sz w:val="48"/>
          <w:szCs w:val="44"/>
        </w:rPr>
        <w:t>采 购 文 件</w:t>
      </w:r>
    </w:p>
    <w:p>
      <w:pPr>
        <w:tabs>
          <w:tab w:val="left" w:pos="5520"/>
        </w:tabs>
        <w:spacing w:line="400" w:lineRule="exact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tabs>
          <w:tab w:val="left" w:pos="5520"/>
        </w:tabs>
        <w:spacing w:line="400" w:lineRule="exact"/>
        <w:jc w:val="left"/>
        <w:rPr>
          <w:rFonts w:ascii="仿宋" w:hAnsi="仿宋" w:eastAsia="仿宋"/>
          <w:color w:val="FF0000"/>
          <w:sz w:val="30"/>
          <w:szCs w:val="30"/>
        </w:rPr>
      </w:pPr>
    </w:p>
    <w:p>
      <w:pPr>
        <w:spacing w:line="360" w:lineRule="auto"/>
        <w:rPr>
          <w:rFonts w:ascii="仿宋" w:hAnsi="仿宋" w:eastAsia="仿宋"/>
        </w:rPr>
      </w:pPr>
    </w:p>
    <w:p>
      <w:pPr>
        <w:spacing w:line="360" w:lineRule="auto"/>
        <w:jc w:val="center"/>
        <w:rPr>
          <w:rFonts w:ascii="仿宋" w:hAnsi="仿宋" w:eastAsia="仿宋"/>
        </w:rPr>
      </w:pPr>
    </w:p>
    <w:p>
      <w:pPr>
        <w:spacing w:line="360" w:lineRule="auto"/>
        <w:jc w:val="center"/>
        <w:rPr>
          <w:rFonts w:ascii="仿宋" w:hAnsi="仿宋" w:eastAsia="仿宋"/>
        </w:rPr>
      </w:pPr>
    </w:p>
    <w:p>
      <w:pPr>
        <w:spacing w:line="360" w:lineRule="auto"/>
        <w:jc w:val="center"/>
        <w:rPr>
          <w:rFonts w:ascii="仿宋" w:hAnsi="仿宋" w:eastAsia="仿宋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tabs>
          <w:tab w:val="left" w:pos="420"/>
          <w:tab w:val="left" w:pos="7140"/>
          <w:tab w:val="left" w:pos="7455"/>
          <w:tab w:val="left" w:pos="7980"/>
        </w:tabs>
        <w:spacing w:line="360" w:lineRule="auto"/>
        <w:ind w:firstLine="1606" w:firstLineChars="500"/>
        <w:jc w:val="left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项目名称：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在线培训平台服务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</w:t>
      </w:r>
    </w:p>
    <w:p>
      <w:pPr>
        <w:tabs>
          <w:tab w:val="left" w:pos="420"/>
          <w:tab w:val="left" w:pos="7140"/>
          <w:tab w:val="left" w:pos="7455"/>
          <w:tab w:val="left" w:pos="7980"/>
        </w:tabs>
        <w:ind w:firstLine="157" w:firstLineChars="49"/>
        <w:jc w:val="left"/>
        <w:rPr>
          <w:rFonts w:ascii="仿宋" w:hAnsi="仿宋" w:eastAsia="仿宋"/>
          <w:b/>
          <w:bCs/>
          <w:color w:val="FF0000"/>
          <w:sz w:val="32"/>
          <w:szCs w:val="32"/>
          <w:u w:val="single"/>
        </w:rPr>
      </w:pPr>
    </w:p>
    <w:p>
      <w:pPr>
        <w:spacing w:line="360" w:lineRule="auto"/>
        <w:ind w:firstLine="321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</w:rPr>
        <w:t xml:space="preserve">       项目编号：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>SCEZJU-JZ-2022006</w:t>
      </w:r>
      <w:r>
        <w:rPr>
          <w:rFonts w:hint="eastAsia" w:ascii="仿宋" w:hAnsi="仿宋" w:eastAsia="仿宋"/>
          <w:b/>
          <w:bCs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b/>
          <w:bCs/>
          <w:sz w:val="32"/>
          <w:szCs w:val="32"/>
          <w:u w:val="single"/>
        </w:rPr>
        <w:t xml:space="preserve">   </w:t>
      </w:r>
    </w:p>
    <w:p>
      <w:pPr>
        <w:tabs>
          <w:tab w:val="left" w:pos="7560"/>
          <w:tab w:val="left" w:pos="7980"/>
        </w:tabs>
        <w:spacing w:line="360" w:lineRule="auto"/>
        <w:jc w:val="center"/>
        <w:rPr>
          <w:rFonts w:ascii="仿宋" w:hAnsi="仿宋" w:eastAsia="仿宋"/>
        </w:rPr>
      </w:pPr>
    </w:p>
    <w:p>
      <w:pPr>
        <w:spacing w:line="360" w:lineRule="auto"/>
        <w:jc w:val="center"/>
        <w:rPr>
          <w:rFonts w:ascii="仿宋" w:hAnsi="仿宋" w:eastAsia="仿宋"/>
        </w:rPr>
      </w:pPr>
    </w:p>
    <w:p>
      <w:pPr>
        <w:tabs>
          <w:tab w:val="left" w:pos="6497"/>
        </w:tabs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spacing w:line="360" w:lineRule="auto"/>
        <w:jc w:val="center"/>
        <w:rPr>
          <w:rFonts w:ascii="仿宋" w:hAnsi="仿宋" w:eastAsia="仿宋"/>
        </w:rPr>
      </w:pPr>
    </w:p>
    <w:p>
      <w:pPr>
        <w:ind w:firstLine="2891" w:firstLineChars="800"/>
        <w:rPr>
          <w:rFonts w:ascii="仿宋" w:hAnsi="仿宋" w:eastAsia="仿宋"/>
          <w:b/>
          <w:sz w:val="36"/>
          <w:szCs w:val="36"/>
        </w:rPr>
      </w:pPr>
      <w:r>
        <w:rPr>
          <w:rFonts w:ascii="仿宋" w:hAnsi="仿宋" w:eastAsia="仿宋"/>
          <w:b/>
          <w:sz w:val="36"/>
          <w:szCs w:val="36"/>
        </w:rPr>
        <w:t>二</w:t>
      </w:r>
      <w:r>
        <w:rPr>
          <w:rFonts w:hint="eastAsia" w:ascii="仿宋" w:hAnsi="仿宋" w:eastAsia="仿宋"/>
          <w:b/>
          <w:sz w:val="36"/>
          <w:szCs w:val="36"/>
        </w:rPr>
        <w:t>0二二</w:t>
      </w:r>
      <w:r>
        <w:rPr>
          <w:rFonts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</w:rPr>
        <w:t>六</w:t>
      </w:r>
      <w:r>
        <w:rPr>
          <w:rFonts w:ascii="仿宋" w:hAnsi="仿宋" w:eastAsia="仿宋"/>
          <w:b/>
          <w:sz w:val="36"/>
          <w:szCs w:val="36"/>
        </w:rPr>
        <w:t>月</w:t>
      </w:r>
    </w:p>
    <w:p>
      <w:pPr>
        <w:ind w:firstLine="2891" w:firstLineChars="800"/>
        <w:rPr>
          <w:rFonts w:ascii="仿宋" w:hAnsi="仿宋" w:eastAsia="仿宋"/>
          <w:b/>
          <w:sz w:val="36"/>
          <w:szCs w:val="36"/>
        </w:rPr>
      </w:pPr>
    </w:p>
    <w:p>
      <w:pPr>
        <w:ind w:firstLine="2891" w:firstLineChars="800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ind w:firstLine="2891" w:firstLineChars="800"/>
        <w:rPr>
          <w:rFonts w:ascii="仿宋" w:hAnsi="仿宋" w:eastAsia="仿宋"/>
          <w:b/>
          <w:sz w:val="36"/>
          <w:szCs w:val="36"/>
        </w:rPr>
      </w:pPr>
    </w:p>
    <w:p>
      <w:pPr>
        <w:spacing w:line="360" w:lineRule="auto"/>
        <w:jc w:val="center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</w:rPr>
        <w:br w:type="page"/>
      </w:r>
      <w:bookmarkStart w:id="0" w:name="_Toc183786414"/>
      <w:bookmarkStart w:id="1" w:name="_Toc434053704"/>
      <w:bookmarkStart w:id="2" w:name="_Toc434416052"/>
      <w:bookmarkStart w:id="3" w:name="_Toc433892058"/>
      <w:bookmarkStart w:id="4" w:name="_Toc391025441"/>
      <w:bookmarkStart w:id="5" w:name="_Toc171394914"/>
      <w:bookmarkStart w:id="6" w:name="_Toc118516210"/>
      <w:r>
        <w:rPr>
          <w:rFonts w:hint="eastAsia" w:ascii="仿宋" w:hAnsi="仿宋" w:eastAsia="仿宋"/>
          <w:b/>
          <w:sz w:val="32"/>
        </w:rPr>
        <w:t xml:space="preserve">第一部分  </w:t>
      </w:r>
      <w:bookmarkEnd w:id="0"/>
      <w:bookmarkEnd w:id="1"/>
      <w:bookmarkEnd w:id="2"/>
      <w:bookmarkEnd w:id="3"/>
      <w:bookmarkEnd w:id="4"/>
      <w:r>
        <w:rPr>
          <w:rFonts w:hint="eastAsia" w:ascii="仿宋" w:hAnsi="仿宋" w:eastAsia="仿宋"/>
          <w:b/>
          <w:sz w:val="32"/>
        </w:rPr>
        <w:t>采购项目</w:t>
      </w:r>
    </w:p>
    <w:tbl>
      <w:tblPr>
        <w:tblStyle w:val="28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65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名   目</w:t>
            </w:r>
          </w:p>
        </w:tc>
        <w:tc>
          <w:tcPr>
            <w:tcW w:w="657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</w:rPr>
              <w:t>内       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6577" w:type="dxa"/>
            <w:vAlign w:val="center"/>
          </w:tcPr>
          <w:p>
            <w:pPr>
              <w:spacing w:line="5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在线培训平台服务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预算</w:t>
            </w:r>
          </w:p>
        </w:tc>
        <w:tc>
          <w:tcPr>
            <w:tcW w:w="6577" w:type="dxa"/>
            <w:vAlign w:val="center"/>
          </w:tcPr>
          <w:p>
            <w:pPr>
              <w:spacing w:line="540" w:lineRule="exact"/>
              <w:ind w:firstLine="411" w:firstLineChars="147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总预算</w:t>
            </w:r>
            <w:r>
              <w:rPr>
                <w:rFonts w:hint="eastAsia" w:ascii="仿宋" w:hAnsi="仿宋" w:eastAsia="仿宋"/>
                <w:b/>
                <w:color w:val="0000FF"/>
                <w:sz w:val="28"/>
                <w:szCs w:val="28"/>
              </w:rPr>
              <w:t>19.8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万元。最高每学时限价110元（按每半天4学时，每学时不少于45分钟计算），预计18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学时。最终按实际使用学时结算。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采购方式</w:t>
            </w:r>
          </w:p>
        </w:tc>
        <w:tc>
          <w:tcPr>
            <w:tcW w:w="6577" w:type="dxa"/>
            <w:vAlign w:val="center"/>
          </w:tcPr>
          <w:p>
            <w:pPr>
              <w:spacing w:line="540" w:lineRule="exact"/>
              <w:ind w:firstLine="411" w:firstLineChars="147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竞争性磋商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报名时间</w:t>
            </w:r>
          </w:p>
        </w:tc>
        <w:tc>
          <w:tcPr>
            <w:tcW w:w="6577" w:type="dxa"/>
            <w:vAlign w:val="center"/>
          </w:tcPr>
          <w:p>
            <w:pPr>
              <w:spacing w:line="540" w:lineRule="exact"/>
              <w:ind w:firstLine="411" w:firstLineChars="147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自本公告发布之日至2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22年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日下午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  <w:bookmarkStart w:id="39" w:name="_GoBack"/>
            <w:bookmarkEnd w:id="39"/>
            <w:r>
              <w:rPr>
                <w:rFonts w:hint="eastAsia" w:ascii="仿宋" w:hAnsi="仿宋" w:eastAsia="仿宋"/>
                <w:sz w:val="28"/>
                <w:szCs w:val="28"/>
              </w:rPr>
              <w:t>时为止，可通过电话报名。</w:t>
            </w:r>
          </w:p>
          <w:p>
            <w:pPr>
              <w:spacing w:line="540" w:lineRule="exact"/>
              <w:ind w:firstLine="411" w:firstLineChars="147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报名联系人：胡申宁（</w:t>
            </w:r>
            <w:r>
              <w:rPr>
                <w:rFonts w:ascii="仿宋" w:hAnsi="仿宋" w:eastAsia="仿宋"/>
                <w:sz w:val="28"/>
                <w:szCs w:val="28"/>
              </w:rPr>
              <w:t>浙江大学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华家池校区东大楼33</w:t>
            </w:r>
            <w:r>
              <w:rPr>
                <w:rFonts w:ascii="仿宋" w:hAnsi="仿宋" w:eastAsia="仿宋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室）；联系</w:t>
            </w:r>
            <w:r>
              <w:rPr>
                <w:rFonts w:ascii="仿宋" w:hAnsi="仿宋" w:eastAsia="仿宋"/>
                <w:sz w:val="28"/>
                <w:szCs w:val="28"/>
              </w:rPr>
              <w:t>电话：0571-8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697</w:t>
            </w:r>
            <w:r>
              <w:rPr>
                <w:rFonts w:ascii="仿宋" w:hAnsi="仿宋" w:eastAsia="仿宋"/>
                <w:sz w:val="28"/>
                <w:szCs w:val="28"/>
              </w:rPr>
              <w:t>1916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，1358</w:t>
            </w:r>
            <w:r>
              <w:rPr>
                <w:rFonts w:ascii="仿宋" w:hAnsi="仿宋" w:eastAsia="仿宋"/>
                <w:sz w:val="28"/>
                <w:szCs w:val="28"/>
              </w:rPr>
              <w:t>815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</w:t>
            </w:r>
            <w:r>
              <w:rPr>
                <w:rFonts w:ascii="仿宋" w:hAnsi="仿宋" w:eastAsia="仿宋"/>
                <w:sz w:val="28"/>
                <w:szCs w:val="28"/>
              </w:rPr>
              <w:t>604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磋商时间</w:t>
            </w:r>
          </w:p>
        </w:tc>
        <w:tc>
          <w:tcPr>
            <w:tcW w:w="6577" w:type="dxa"/>
            <w:vAlign w:val="center"/>
          </w:tcPr>
          <w:p>
            <w:pPr>
              <w:widowControl/>
              <w:shd w:val="clear" w:color="auto" w:fill="FFFFFF"/>
              <w:adjustRightInd w:val="0"/>
              <w:snapToGrid w:val="0"/>
              <w:spacing w:line="54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2022年 </w:t>
            </w:r>
            <w:r>
              <w:rPr>
                <w:rFonts w:ascii="仿宋" w:hAnsi="仿宋" w:eastAsia="仿宋"/>
                <w:sz w:val="28"/>
                <w:szCs w:val="28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日 下午2</w:t>
            </w:r>
            <w:r>
              <w:rPr>
                <w:rFonts w:hint="eastAsia" w:ascii="仿宋" w:hAnsi="仿宋" w:eastAsia="仿宋"/>
                <w:snapToGrid/>
                <w:kern w:val="2"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8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磋商地点</w:t>
            </w:r>
          </w:p>
        </w:tc>
        <w:tc>
          <w:tcPr>
            <w:tcW w:w="6577" w:type="dxa"/>
            <w:vAlign w:val="center"/>
          </w:tcPr>
          <w:p>
            <w:pPr>
              <w:spacing w:line="540" w:lineRule="exact"/>
              <w:ind w:firstLine="411" w:firstLineChars="147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napToGrid/>
                <w:kern w:val="2"/>
                <w:sz w:val="28"/>
                <w:szCs w:val="28"/>
              </w:rPr>
              <w:t>浙江大学华家池校区东大楼341会议室，基于疫情防控，投标商采用网络视频入会方式（包括投标应答和最终报价提交），请提前做好相关准备。</w:t>
            </w:r>
          </w:p>
        </w:tc>
      </w:tr>
    </w:tbl>
    <w:p>
      <w:pPr>
        <w:rPr>
          <w:rFonts w:ascii="仿宋" w:hAnsi="仿宋" w:eastAsia="仿宋"/>
        </w:rPr>
      </w:pPr>
    </w:p>
    <w:bookmarkEnd w:id="5"/>
    <w:bookmarkEnd w:id="6"/>
    <w:p>
      <w:pPr>
        <w:pStyle w:val="2"/>
        <w:snapToGrid w:val="0"/>
        <w:spacing w:before="360" w:after="360" w:line="240" w:lineRule="auto"/>
        <w:rPr>
          <w:rFonts w:ascii="仿宋" w:hAnsi="仿宋" w:eastAsia="仿宋"/>
        </w:rPr>
      </w:pPr>
      <w:bookmarkStart w:id="7" w:name="_Toc118516218"/>
      <w:bookmarkStart w:id="8" w:name="_Toc171394922"/>
      <w:bookmarkStart w:id="9" w:name="_Toc434416059"/>
      <w:bookmarkStart w:id="10" w:name="_Toc391025454"/>
      <w:bookmarkStart w:id="11" w:name="_Toc434053715"/>
      <w:bookmarkStart w:id="12" w:name="_Toc433892069"/>
      <w:r>
        <w:rPr>
          <w:rFonts w:hint="eastAsia" w:ascii="仿宋" w:hAnsi="仿宋" w:eastAsia="仿宋"/>
          <w:sz w:val="32"/>
        </w:rPr>
        <w:t>第二部分</w:t>
      </w:r>
      <w:r>
        <w:rPr>
          <w:rFonts w:ascii="仿宋" w:hAnsi="仿宋" w:eastAsia="仿宋"/>
          <w:sz w:val="32"/>
        </w:rPr>
        <w:t xml:space="preserve">  </w:t>
      </w:r>
      <w:bookmarkEnd w:id="7"/>
      <w:r>
        <w:rPr>
          <w:rFonts w:hint="eastAsia" w:ascii="仿宋" w:hAnsi="仿宋" w:eastAsia="仿宋"/>
          <w:sz w:val="32"/>
        </w:rPr>
        <w:t>投标要求</w:t>
      </w:r>
      <w:bookmarkEnd w:id="8"/>
      <w:bookmarkEnd w:id="9"/>
      <w:bookmarkEnd w:id="10"/>
      <w:bookmarkEnd w:id="11"/>
      <w:bookmarkEnd w:id="12"/>
    </w:p>
    <w:p>
      <w:pPr>
        <w:pStyle w:val="3"/>
        <w:spacing w:before="240" w:after="120"/>
        <w:ind w:firstLine="281" w:firstLineChars="100"/>
        <w:rPr>
          <w:rFonts w:ascii="仿宋" w:hAnsi="仿宋" w:eastAsia="仿宋"/>
          <w:b/>
          <w:bCs/>
        </w:rPr>
      </w:pPr>
      <w:bookmarkStart w:id="13" w:name="_Toc434053717"/>
      <w:bookmarkStart w:id="14" w:name="_Toc434416061"/>
      <w:bookmarkStart w:id="15" w:name="_Toc390762824"/>
      <w:bookmarkStart w:id="16" w:name="_Toc391025456"/>
      <w:bookmarkStart w:id="17" w:name="_Toc433892071"/>
      <w:r>
        <w:rPr>
          <w:rFonts w:hint="eastAsia" w:ascii="仿宋" w:hAnsi="仿宋" w:eastAsia="仿宋"/>
          <w:b/>
          <w:bCs/>
        </w:rPr>
        <w:t>一、</w:t>
      </w:r>
      <w:bookmarkEnd w:id="13"/>
      <w:bookmarkEnd w:id="14"/>
      <w:bookmarkEnd w:id="15"/>
      <w:bookmarkEnd w:id="16"/>
      <w:bookmarkEnd w:id="17"/>
      <w:r>
        <w:rPr>
          <w:rFonts w:ascii="仿宋" w:hAnsi="仿宋" w:eastAsia="仿宋"/>
          <w:b/>
          <w:bCs/>
        </w:rPr>
        <w:t>磋商响应方</w:t>
      </w:r>
      <w:r>
        <w:rPr>
          <w:rFonts w:hint="eastAsia" w:ascii="仿宋" w:hAnsi="仿宋" w:eastAsia="仿宋"/>
          <w:b/>
          <w:bCs/>
        </w:rPr>
        <w:t>的资格要求</w:t>
      </w:r>
    </w:p>
    <w:p>
      <w:pPr>
        <w:pStyle w:val="66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1.满足《中华人民共和国政府采购法》第二十二条规定；</w:t>
      </w:r>
    </w:p>
    <w:p>
      <w:pPr>
        <w:pStyle w:val="66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2.落实政府采购政策需满足的资格要求：无；</w:t>
      </w:r>
    </w:p>
    <w:p>
      <w:pPr>
        <w:pStyle w:val="66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3.本项目的特定资格要求：无；</w:t>
      </w:r>
    </w:p>
    <w:p>
      <w:pPr>
        <w:pStyle w:val="66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4.未被“信用中国”（www.creditchina.gov.cn）、中国政府采购网（www.ccgp.gov.cn）列入失信被执行人、重大税收违法案件当事人名单、政府采购严重违法失信行为记录名单。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pStyle w:val="66"/>
        <w:spacing w:after="120" w:afterLines="50"/>
        <w:ind w:firstLine="482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二、磋商响应文件的签署、份数及递交</w:t>
      </w:r>
    </w:p>
    <w:p>
      <w:pPr>
        <w:pStyle w:val="66"/>
        <w:ind w:firstLine="0" w:firstLineChars="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  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、磋商响应文件需打印或用不褪色的墨水填写。</w:t>
      </w:r>
    </w:p>
    <w:p>
      <w:pPr>
        <w:pStyle w:val="66"/>
        <w:ind w:firstLine="480" w:firstLineChars="0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、所有磋商响应文件均须由磋商磋商响应方盖章，并由法定代表人或法定代表人授权代表签署，磋商响应方应写全称。</w:t>
      </w:r>
    </w:p>
    <w:p>
      <w:pPr>
        <w:pStyle w:val="66"/>
        <w:ind w:firstLine="480" w:firstLineChars="0"/>
        <w:rPr>
          <w:rFonts w:ascii="仿宋" w:hAnsi="仿宋" w:eastAsia="仿宋"/>
        </w:rPr>
      </w:pPr>
      <w:r>
        <w:rPr>
          <w:rFonts w:ascii="仿宋" w:hAnsi="仿宋" w:eastAsia="仿宋"/>
        </w:rPr>
        <w:t>3</w:t>
      </w:r>
      <w:r>
        <w:rPr>
          <w:rFonts w:hint="eastAsia" w:ascii="仿宋" w:hAnsi="仿宋" w:eastAsia="仿宋"/>
        </w:rPr>
        <w:t>、磋商响应文件正本一份，副本四份（建议采用双面打印）。磋商响应方应将磋商响应文件正本和副本分别用信封密封，并在封皮上标明采购编号、采购项目名称、磋商响应方名称及“正本”或“副本”字样。</w:t>
      </w:r>
      <w:r>
        <w:rPr>
          <w:rFonts w:hint="eastAsia" w:ascii="仿宋" w:hAnsi="仿宋" w:eastAsia="仿宋"/>
          <w:szCs w:val="22"/>
        </w:rPr>
        <w:t>请将文件密封邮寄至杭州市上城区凯旋路268号浙江大学华家池校区东大楼33</w:t>
      </w:r>
      <w:r>
        <w:rPr>
          <w:rFonts w:ascii="仿宋" w:hAnsi="仿宋" w:eastAsia="仿宋"/>
          <w:szCs w:val="22"/>
        </w:rPr>
        <w:t>8</w:t>
      </w:r>
      <w:r>
        <w:rPr>
          <w:rFonts w:hint="eastAsia" w:ascii="仿宋" w:hAnsi="仿宋" w:eastAsia="仿宋"/>
          <w:szCs w:val="22"/>
        </w:rPr>
        <w:t>（胡申宁收），截止时间为202</w:t>
      </w:r>
      <w:r>
        <w:rPr>
          <w:rFonts w:ascii="仿宋" w:hAnsi="仿宋" w:eastAsia="仿宋"/>
          <w:szCs w:val="22"/>
        </w:rPr>
        <w:t>2</w:t>
      </w:r>
      <w:r>
        <w:rPr>
          <w:rFonts w:hint="eastAsia" w:ascii="仿宋" w:hAnsi="仿宋" w:eastAsia="仿宋"/>
          <w:szCs w:val="22"/>
        </w:rPr>
        <w:t>年</w:t>
      </w:r>
      <w:r>
        <w:rPr>
          <w:rFonts w:ascii="仿宋" w:hAnsi="仿宋" w:eastAsia="仿宋"/>
          <w:szCs w:val="22"/>
        </w:rPr>
        <w:t>7</w:t>
      </w:r>
      <w:r>
        <w:rPr>
          <w:rFonts w:hint="eastAsia" w:ascii="仿宋" w:hAnsi="仿宋" w:eastAsia="仿宋"/>
          <w:szCs w:val="22"/>
        </w:rPr>
        <w:t>月</w:t>
      </w:r>
      <w:r>
        <w:rPr>
          <w:rFonts w:ascii="仿宋" w:hAnsi="仿宋" w:eastAsia="仿宋"/>
          <w:szCs w:val="22"/>
        </w:rPr>
        <w:t>6</w:t>
      </w:r>
      <w:r>
        <w:rPr>
          <w:rFonts w:hint="eastAsia" w:ascii="仿宋" w:hAnsi="仿宋" w:eastAsia="仿宋"/>
          <w:szCs w:val="22"/>
        </w:rPr>
        <w:t>日下午</w:t>
      </w:r>
      <w:r>
        <w:rPr>
          <w:rFonts w:ascii="仿宋" w:hAnsi="仿宋" w:eastAsia="仿宋"/>
          <w:szCs w:val="22"/>
        </w:rPr>
        <w:t>2</w:t>
      </w:r>
      <w:r>
        <w:rPr>
          <w:rFonts w:hint="eastAsia" w:ascii="仿宋" w:hAnsi="仿宋" w:eastAsia="仿宋"/>
          <w:szCs w:val="22"/>
        </w:rPr>
        <w:t>时。</w:t>
      </w:r>
    </w:p>
    <w:p>
      <w:pPr>
        <w:spacing w:line="360" w:lineRule="auto"/>
        <w:rPr>
          <w:rFonts w:ascii="仿宋" w:hAnsi="仿宋" w:eastAsia="仿宋"/>
          <w:snapToGrid/>
          <w:kern w:val="2"/>
          <w:sz w:val="24"/>
          <w:szCs w:val="22"/>
        </w:rPr>
      </w:pPr>
      <w:r>
        <w:rPr>
          <w:rFonts w:hint="eastAsia" w:ascii="仿宋" w:hAnsi="仿宋" w:eastAsia="仿宋"/>
          <w:snapToGrid/>
          <w:kern w:val="2"/>
          <w:sz w:val="24"/>
          <w:szCs w:val="22"/>
        </w:rPr>
        <w:t xml:space="preserve">    4、磋商响应方应提供详细的项目解决方案，包括服务方案、系统部署和进度保证方案、人员配置、信息安全措施及培训等，并要求详细说明项目的运维服务方案(包括服务团队、响应时间等)。</w:t>
      </w:r>
    </w:p>
    <w:p>
      <w:pPr>
        <w:spacing w:line="360" w:lineRule="auto"/>
        <w:rPr>
          <w:rFonts w:ascii="仿宋" w:hAnsi="仿宋" w:eastAsia="仿宋"/>
        </w:rPr>
      </w:pPr>
      <w:r>
        <w:rPr>
          <w:rFonts w:hint="eastAsia" w:ascii="仿宋" w:hAnsi="仿宋" w:eastAsia="仿宋"/>
          <w:snapToGrid/>
          <w:kern w:val="2"/>
          <w:sz w:val="24"/>
          <w:szCs w:val="22"/>
        </w:rPr>
        <w:t xml:space="preserve">    5、磋商响应方应提供详细的商务情况，包括企业综合实力、</w:t>
      </w:r>
      <w:r>
        <w:rPr>
          <w:rFonts w:hint="eastAsia" w:ascii="仿宋" w:hAnsi="仿宋" w:eastAsia="仿宋"/>
          <w:sz w:val="24"/>
          <w:szCs w:val="24"/>
        </w:rPr>
        <w:t>企业资质、近三年业绩情况，证明文件需提供复印件，并加盖公章。</w:t>
      </w:r>
    </w:p>
    <w:p>
      <w:pPr>
        <w:pStyle w:val="3"/>
        <w:spacing w:after="120"/>
        <w:ind w:firstLine="56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三、磋商响应报价</w:t>
      </w:r>
    </w:p>
    <w:p>
      <w:pPr>
        <w:pStyle w:val="66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磋商响应报价</w:t>
      </w:r>
      <w:r>
        <w:rPr>
          <w:rFonts w:ascii="仿宋" w:hAnsi="仿宋" w:eastAsia="仿宋"/>
        </w:rPr>
        <w:t>为</w:t>
      </w:r>
      <w:r>
        <w:rPr>
          <w:rFonts w:hint="eastAsia" w:ascii="仿宋" w:hAnsi="仿宋" w:eastAsia="仿宋"/>
        </w:rPr>
        <w:t>单学时服务</w:t>
      </w:r>
      <w:r>
        <w:rPr>
          <w:rFonts w:ascii="仿宋" w:hAnsi="仿宋" w:eastAsia="仿宋"/>
        </w:rPr>
        <w:t>费用</w:t>
      </w:r>
      <w:r>
        <w:rPr>
          <w:rFonts w:hint="eastAsia" w:ascii="仿宋" w:hAnsi="仿宋" w:eastAsia="仿宋"/>
        </w:rPr>
        <w:t>（按每半天4学时，每学时不少于45分钟计算）</w:t>
      </w:r>
      <w:r>
        <w:rPr>
          <w:rFonts w:ascii="仿宋" w:hAnsi="仿宋" w:eastAsia="仿宋"/>
        </w:rPr>
        <w:t>，</w:t>
      </w:r>
      <w:r>
        <w:rPr>
          <w:rFonts w:hint="eastAsia" w:ascii="仿宋" w:hAnsi="仿宋" w:eastAsia="仿宋"/>
        </w:rPr>
        <w:t>服务费用在此单价基础上按照</w:t>
      </w:r>
      <w:r>
        <w:rPr>
          <w:rFonts w:ascii="仿宋" w:hAnsi="仿宋" w:eastAsia="仿宋"/>
        </w:rPr>
        <w:t>实际</w:t>
      </w:r>
      <w:r>
        <w:rPr>
          <w:rFonts w:hint="eastAsia" w:ascii="仿宋" w:hAnsi="仿宋" w:eastAsia="仿宋"/>
        </w:rPr>
        <w:t>直播学时数量结算</w:t>
      </w:r>
      <w:r>
        <w:rPr>
          <w:rFonts w:ascii="仿宋" w:hAnsi="仿宋" w:eastAsia="仿宋"/>
        </w:rPr>
        <w:t>，</w:t>
      </w:r>
      <w:r>
        <w:rPr>
          <w:rFonts w:hint="eastAsia" w:ascii="仿宋" w:hAnsi="仿宋" w:eastAsia="仿宋"/>
        </w:rPr>
        <w:t>预估一年服务期内学时总</w:t>
      </w:r>
      <w:r>
        <w:rPr>
          <w:rFonts w:ascii="仿宋" w:hAnsi="仿宋" w:eastAsia="仿宋"/>
        </w:rPr>
        <w:t>量</w:t>
      </w:r>
      <w:r>
        <w:rPr>
          <w:rFonts w:hint="eastAsia" w:ascii="仿宋" w:hAnsi="仿宋" w:eastAsia="仿宋"/>
        </w:rPr>
        <w:t>约为18</w:t>
      </w:r>
      <w:r>
        <w:rPr>
          <w:rFonts w:ascii="仿宋" w:hAnsi="仿宋" w:eastAsia="仿宋"/>
        </w:rPr>
        <w:t>00</w:t>
      </w:r>
      <w:r>
        <w:rPr>
          <w:rFonts w:hint="eastAsia" w:ascii="仿宋" w:hAnsi="仿宋" w:eastAsia="仿宋"/>
        </w:rPr>
        <w:t>学时</w:t>
      </w:r>
      <w:r>
        <w:rPr>
          <w:rFonts w:ascii="仿宋" w:hAnsi="仿宋" w:eastAsia="仿宋"/>
        </w:rPr>
        <w:t>。</w:t>
      </w:r>
      <w:r>
        <w:rPr>
          <w:rFonts w:hint="eastAsia" w:ascii="仿宋" w:hAnsi="仿宋" w:eastAsia="仿宋"/>
        </w:rPr>
        <w:t>其中，每班次提供8学时之内的免费直播服务，用于筹备及总结工作等。</w:t>
      </w:r>
    </w:p>
    <w:p>
      <w:pPr>
        <w:pStyle w:val="66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报价应包括</w:t>
      </w:r>
      <w:r>
        <w:rPr>
          <w:rFonts w:ascii="仿宋" w:hAnsi="仿宋" w:eastAsia="仿宋"/>
        </w:rPr>
        <w:t>有关本项目实施所需</w:t>
      </w:r>
      <w:r>
        <w:rPr>
          <w:rFonts w:hint="eastAsia" w:ascii="仿宋" w:hAnsi="仿宋" w:eastAsia="仿宋"/>
        </w:rPr>
        <w:t>平台的安装调试、部署、</w:t>
      </w:r>
      <w:r>
        <w:rPr>
          <w:rFonts w:ascii="仿宋" w:hAnsi="仿宋" w:eastAsia="仿宋"/>
        </w:rPr>
        <w:t>培训、</w:t>
      </w:r>
      <w:r>
        <w:rPr>
          <w:rFonts w:hint="eastAsia" w:ascii="仿宋" w:hAnsi="仿宋" w:eastAsia="仿宋"/>
        </w:rPr>
        <w:t>技术</w:t>
      </w:r>
      <w:r>
        <w:rPr>
          <w:rFonts w:ascii="仿宋" w:hAnsi="仿宋" w:eastAsia="仿宋"/>
        </w:rPr>
        <w:t>支持、</w:t>
      </w:r>
      <w:r>
        <w:rPr>
          <w:rFonts w:hint="eastAsia" w:ascii="仿宋" w:hAnsi="仿宋" w:eastAsia="仿宋"/>
        </w:rPr>
        <w:t>免费维护</w:t>
      </w:r>
      <w:r>
        <w:rPr>
          <w:rFonts w:ascii="仿宋" w:hAnsi="仿宋" w:eastAsia="仿宋"/>
        </w:rPr>
        <w:t>服务和税金等</w:t>
      </w:r>
      <w:r>
        <w:rPr>
          <w:rFonts w:hint="eastAsia" w:ascii="仿宋" w:hAnsi="仿宋" w:eastAsia="仿宋"/>
        </w:rPr>
        <w:t>全部</w:t>
      </w:r>
      <w:r>
        <w:rPr>
          <w:rFonts w:ascii="仿宋" w:hAnsi="仿宋" w:eastAsia="仿宋"/>
        </w:rPr>
        <w:t>费用。</w:t>
      </w:r>
    </w:p>
    <w:p>
      <w:pPr>
        <w:pStyle w:val="3"/>
        <w:spacing w:after="120"/>
        <w:ind w:firstLine="562" w:firstLineChars="200"/>
        <w:rPr>
          <w:rFonts w:ascii="仿宋" w:hAnsi="仿宋" w:eastAsia="仿宋"/>
          <w:b/>
          <w:bCs/>
        </w:rPr>
      </w:pPr>
      <w:r>
        <w:rPr>
          <w:rFonts w:hint="eastAsia" w:ascii="仿宋" w:hAnsi="仿宋" w:eastAsia="仿宋"/>
          <w:b/>
          <w:bCs/>
        </w:rPr>
        <w:t>四、责任要求</w:t>
      </w:r>
    </w:p>
    <w:p>
      <w:pPr>
        <w:pStyle w:val="66"/>
        <w:ind w:firstLine="4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磋商响应方应在负责项目技术服务的基础上，承诺无推诿原则，以用户为中心，保证用户整体项目的顺利实施和运行。</w:t>
      </w:r>
    </w:p>
    <w:p>
      <w:pPr>
        <w:pStyle w:val="66"/>
        <w:ind w:firstLine="480"/>
        <w:rPr>
          <w:rFonts w:ascii="仿宋" w:hAnsi="仿宋" w:eastAsia="仿宋"/>
        </w:rPr>
      </w:pPr>
    </w:p>
    <w:p>
      <w:pPr>
        <w:widowControl/>
        <w:jc w:val="left"/>
        <w:rPr>
          <w:rFonts w:ascii="仿宋" w:hAnsi="仿宋" w:eastAsia="仿宋"/>
          <w:b/>
          <w:kern w:val="44"/>
          <w:sz w:val="32"/>
        </w:rPr>
      </w:pPr>
      <w:bookmarkStart w:id="18" w:name="_Toc434416063"/>
      <w:bookmarkStart w:id="19" w:name="_Toc391025459"/>
      <w:bookmarkStart w:id="20" w:name="_Toc434053719"/>
      <w:bookmarkStart w:id="21" w:name="_Toc390762827"/>
      <w:bookmarkStart w:id="22" w:name="_Toc433892073"/>
      <w:r>
        <w:rPr>
          <w:rFonts w:ascii="仿宋" w:hAnsi="仿宋" w:eastAsia="仿宋"/>
          <w:sz w:val="32"/>
        </w:rPr>
        <w:br w:type="page"/>
      </w:r>
    </w:p>
    <w:p>
      <w:pPr>
        <w:pStyle w:val="2"/>
        <w:snapToGrid w:val="0"/>
        <w:spacing w:before="240" w:after="360" w:line="240" w:lineRule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 xml:space="preserve">第三部分  </w:t>
      </w:r>
      <w:bookmarkEnd w:id="18"/>
      <w:bookmarkEnd w:id="19"/>
      <w:bookmarkEnd w:id="20"/>
      <w:bookmarkEnd w:id="21"/>
      <w:bookmarkEnd w:id="22"/>
      <w:r>
        <w:rPr>
          <w:rFonts w:hint="eastAsia" w:ascii="仿宋" w:hAnsi="仿宋" w:eastAsia="仿宋"/>
          <w:sz w:val="32"/>
        </w:rPr>
        <w:t>采购内容及要求</w:t>
      </w:r>
    </w:p>
    <w:p>
      <w:pPr>
        <w:pStyle w:val="3"/>
        <w:spacing w:before="240" w:after="120" w:line="360" w:lineRule="auto"/>
        <w:ind w:firstLine="281" w:firstLineChars="100"/>
        <w:rPr>
          <w:rFonts w:ascii="仿宋" w:hAnsi="仿宋" w:eastAsia="仿宋"/>
          <w:b/>
          <w:bCs/>
        </w:rPr>
      </w:pPr>
      <w:bookmarkStart w:id="23" w:name="_Toc433892074"/>
      <w:bookmarkStart w:id="24" w:name="_Toc434416064"/>
      <w:bookmarkStart w:id="25" w:name="_Toc434053720"/>
      <w:bookmarkStart w:id="26" w:name="_Toc390762828"/>
      <w:bookmarkStart w:id="27" w:name="_Toc391025460"/>
      <w:r>
        <w:rPr>
          <w:rFonts w:hint="eastAsia" w:ascii="仿宋" w:hAnsi="仿宋" w:eastAsia="仿宋"/>
          <w:b/>
          <w:bCs/>
        </w:rPr>
        <w:t>一、</w:t>
      </w:r>
      <w:bookmarkEnd w:id="23"/>
      <w:bookmarkEnd w:id="24"/>
      <w:bookmarkEnd w:id="25"/>
      <w:bookmarkEnd w:id="26"/>
      <w:bookmarkEnd w:id="27"/>
      <w:r>
        <w:rPr>
          <w:rFonts w:hint="eastAsia" w:ascii="仿宋" w:hAnsi="仿宋" w:eastAsia="仿宋"/>
          <w:b/>
          <w:bCs/>
        </w:rPr>
        <w:t>建设内容及目标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</w:t>
      </w:r>
      <w:r>
        <w:rPr>
          <w:rFonts w:ascii="仿宋" w:hAnsi="仿宋" w:eastAsia="仿宋"/>
          <w:sz w:val="24"/>
        </w:rPr>
        <w:t>落实教育部《中小学幼儿园教师在线培训实施指南》要求，充分利用互联网、大数据等信息技术，</w:t>
      </w:r>
      <w:r>
        <w:rPr>
          <w:rFonts w:hint="eastAsia" w:ascii="仿宋" w:hAnsi="仿宋" w:eastAsia="仿宋"/>
          <w:sz w:val="24"/>
        </w:rPr>
        <w:t>开展同步在线培训；为推进浙江大学继续教育学院在线教育培训业务发展，提升学院各类培训水平，开拓同步在线培训新模式。现根据学院相关培训项目的需要, 对2</w:t>
      </w:r>
      <w:r>
        <w:rPr>
          <w:rFonts w:ascii="仿宋" w:hAnsi="仿宋" w:eastAsia="仿宋"/>
          <w:sz w:val="24"/>
        </w:rPr>
        <w:t>022</w:t>
      </w:r>
      <w:r>
        <w:rPr>
          <w:rFonts w:hint="eastAsia" w:ascii="仿宋" w:hAnsi="仿宋" w:eastAsia="仿宋"/>
          <w:sz w:val="24"/>
        </w:rPr>
        <w:t>年在线培训平台的技术服务进行采购。要求培训平台具有一定技术先进性及稳定性、适合教师远程在线学习，同时可提供基于PC端和移动端的功能使用。</w:t>
      </w:r>
    </w:p>
    <w:p>
      <w:pPr>
        <w:pStyle w:val="3"/>
        <w:spacing w:before="240" w:after="240" w:line="360" w:lineRule="auto"/>
        <w:ind w:firstLine="562" w:firstLineChars="200"/>
        <w:rPr>
          <w:rFonts w:ascii="仿宋" w:hAnsi="仿宋" w:eastAsia="仿宋"/>
          <w:b/>
          <w:bCs/>
        </w:rPr>
      </w:pPr>
      <w:bookmarkStart w:id="28" w:name="_Toc390762837"/>
      <w:bookmarkStart w:id="29" w:name="_Toc434416066"/>
      <w:bookmarkStart w:id="30" w:name="_Toc434053722"/>
      <w:bookmarkStart w:id="31" w:name="_Toc391025469"/>
      <w:bookmarkStart w:id="32" w:name="_Toc433892076"/>
      <w:r>
        <w:rPr>
          <w:rFonts w:hint="eastAsia" w:ascii="仿宋" w:hAnsi="仿宋" w:eastAsia="仿宋"/>
          <w:b/>
          <w:bCs/>
        </w:rPr>
        <w:t>二、</w:t>
      </w:r>
      <w:bookmarkEnd w:id="28"/>
      <w:bookmarkEnd w:id="29"/>
      <w:bookmarkEnd w:id="30"/>
      <w:bookmarkEnd w:id="31"/>
      <w:bookmarkEnd w:id="32"/>
      <w:r>
        <w:rPr>
          <w:rFonts w:hint="eastAsia" w:ascii="仿宋" w:hAnsi="仿宋" w:eastAsia="仿宋"/>
          <w:b/>
          <w:bCs/>
        </w:rPr>
        <w:t>技术指标要求</w:t>
      </w:r>
    </w:p>
    <w:p>
      <w:pPr>
        <w:spacing w:after="120" w:afterLines="50" w:line="360" w:lineRule="auto"/>
        <w:ind w:firstLine="482" w:firstLineChars="200"/>
        <w:jc w:val="left"/>
        <w:rPr>
          <w:rFonts w:ascii="仿宋" w:hAnsi="仿宋" w:eastAsia="仿宋"/>
          <w:color w:val="FF0000"/>
          <w:sz w:val="24"/>
        </w:rPr>
      </w:pPr>
      <w:bookmarkStart w:id="33" w:name="_Toc434416068"/>
      <w:bookmarkStart w:id="34" w:name="_Toc434053724"/>
      <w:bookmarkStart w:id="35" w:name="_Toc433892078"/>
      <w:r>
        <w:rPr>
          <w:rFonts w:ascii="仿宋" w:hAnsi="仿宋" w:eastAsia="仿宋"/>
          <w:b/>
          <w:bCs/>
          <w:color w:val="FF0000"/>
          <w:sz w:val="24"/>
          <w:lang w:val="zh-CN"/>
        </w:rPr>
        <w:t>凡标注</w:t>
      </w:r>
      <w:r>
        <w:rPr>
          <w:rFonts w:ascii="仿宋" w:hAnsi="仿宋" w:eastAsia="仿宋"/>
          <w:b/>
          <w:bCs/>
          <w:color w:val="FF0000"/>
          <w:sz w:val="24"/>
        </w:rPr>
        <w:t>*</w:t>
      </w:r>
      <w:r>
        <w:rPr>
          <w:rFonts w:ascii="仿宋" w:hAnsi="仿宋" w:eastAsia="仿宋"/>
          <w:b/>
          <w:bCs/>
          <w:color w:val="FF0000"/>
          <w:sz w:val="24"/>
          <w:lang w:val="zh-CN"/>
        </w:rPr>
        <w:t>的技术指标均为必须满足的重要项，有一项不符即做无效标处理。</w:t>
      </w:r>
    </w:p>
    <w:tbl>
      <w:tblPr>
        <w:tblStyle w:val="28"/>
        <w:tblW w:w="8488" w:type="dxa"/>
        <w:tblInd w:w="2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0"/>
        <w:gridCol w:w="60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指标项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指标要求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服务期限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提供为期一年的在线培训平台服务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部署运行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提供在线培训平台的云端部署，可配置项目特定图标，在服务期内保障正常运行使用。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多终端支持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平台提供PC端和手机移动端的使用支持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平台并发能力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提供不少于</w:t>
            </w:r>
            <w:r>
              <w:rPr>
                <w:rFonts w:ascii="仿宋" w:hAnsi="仿宋" w:eastAsia="仿宋"/>
                <w:bCs/>
                <w:sz w:val="24"/>
              </w:rPr>
              <w:t>2000</w:t>
            </w:r>
            <w:r>
              <w:rPr>
                <w:rFonts w:hint="eastAsia" w:ascii="仿宋" w:hAnsi="仿宋" w:eastAsia="仿宋"/>
                <w:bCs/>
                <w:sz w:val="24"/>
              </w:rPr>
              <w:t>人并发的承载量和稳定性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*直播教学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具备会议、直播（</w:t>
            </w:r>
            <w:r>
              <w:rPr>
                <w:rFonts w:hint="eastAsia" w:ascii="仿宋" w:hAnsi="仿宋" w:eastAsia="仿宋"/>
                <w:sz w:val="24"/>
              </w:rPr>
              <w:t>支持连麦互动</w:t>
            </w:r>
            <w:r>
              <w:rPr>
                <w:rFonts w:hint="eastAsia" w:ascii="仿宋" w:hAnsi="仿宋" w:eastAsia="仿宋"/>
                <w:bCs/>
                <w:sz w:val="24"/>
              </w:rPr>
              <w:t>）、录播回放、实时和非实时互动、异步交流、课堂监管等功能。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*点播教学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具备资源浏览、主题讨论、作业提交、小组合作、成果分享等在线活动功能。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*学习管理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能够提供课堂监管功能，了解学习到课情况。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*学情统计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对学员的在线学习情况进行全过程的统计与分析，其中直播时能够体现每位学员到课、未到课情况，体现学员每堂课的学习时长，对学员学习情况进行数据分析。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作业上传和评价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提供视频作业上传功能，能进行作业查看评价等。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平台安全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具有《信息系统安全等级保护备案证明》二级及以上证书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5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用户管理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提供平台用户的增、删、改、查操作，以及对用户的启用、停用、密码重置等的配置，实现对用户的综合管理。设置有总管理员、班级管理员、工作坊主、辅导老师等不同功能账号。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服务支持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7*24小时服务响应，提供日常技术支持，并能在半小时内能快速响应并解决问题。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exac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信息安全</w:t>
            </w:r>
          </w:p>
        </w:tc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供应商保障培训信息安全，不得外泄课程及学员个人信息。最终数据根据采购人需求导出。</w:t>
            </w:r>
          </w:p>
        </w:tc>
      </w:tr>
    </w:tbl>
    <w:p>
      <w:pPr>
        <w:ind w:firstLine="480" w:firstLineChars="200"/>
        <w:rPr>
          <w:rFonts w:ascii="仿宋" w:hAnsi="仿宋" w:eastAsia="仿宋"/>
          <w:bCs/>
          <w:sz w:val="24"/>
        </w:rPr>
      </w:pPr>
    </w:p>
    <w:p>
      <w:pPr>
        <w:pStyle w:val="2"/>
        <w:snapToGrid w:val="0"/>
        <w:spacing w:before="480" w:after="240" w:line="240" w:lineRule="auto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t>第四部分</w:t>
      </w:r>
      <w:bookmarkEnd w:id="33"/>
      <w:bookmarkEnd w:id="34"/>
      <w:bookmarkEnd w:id="35"/>
      <w:r>
        <w:rPr>
          <w:rFonts w:hint="eastAsia" w:ascii="仿宋" w:hAnsi="仿宋" w:eastAsia="仿宋"/>
          <w:sz w:val="32"/>
          <w:szCs w:val="22"/>
        </w:rPr>
        <w:t xml:space="preserve"> 服务时间及其他要求</w:t>
      </w:r>
    </w:p>
    <w:p>
      <w:pPr>
        <w:pStyle w:val="2"/>
        <w:spacing w:before="240" w:after="120"/>
        <w:jc w:val="left"/>
        <w:rPr>
          <w:rFonts w:ascii="仿宋" w:hAnsi="仿宋" w:eastAsia="仿宋"/>
        </w:rPr>
      </w:pPr>
      <w:bookmarkStart w:id="36" w:name="_Toc434053726"/>
      <w:bookmarkStart w:id="37" w:name="_Toc434416070"/>
      <w:bookmarkStart w:id="38" w:name="_Toc433892080"/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</w:rPr>
        <w:t>、</w:t>
      </w:r>
      <w:bookmarkEnd w:id="36"/>
      <w:bookmarkEnd w:id="37"/>
      <w:bookmarkEnd w:id="38"/>
      <w:r>
        <w:rPr>
          <w:rFonts w:hint="eastAsia" w:ascii="仿宋" w:hAnsi="仿宋" w:eastAsia="仿宋"/>
          <w:snapToGrid/>
          <w:kern w:val="2"/>
          <w:sz w:val="28"/>
          <w:szCs w:val="22"/>
        </w:rPr>
        <w:t>交付期限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中标商在签订合同后，根据采购人要求在两周内完成在线培训平台服务的部署上线，内容包括必要的安装、测试、培训和试运行等。</w:t>
      </w:r>
    </w:p>
    <w:p>
      <w:pPr>
        <w:pStyle w:val="2"/>
        <w:spacing w:before="240" w:after="120"/>
        <w:jc w:val="left"/>
        <w:rPr>
          <w:rFonts w:ascii="仿宋" w:hAnsi="仿宋" w:eastAsia="仿宋"/>
          <w:snapToGrid/>
          <w:kern w:val="2"/>
          <w:sz w:val="28"/>
          <w:szCs w:val="22"/>
        </w:rPr>
      </w:pPr>
      <w:r>
        <w:rPr>
          <w:rFonts w:hint="eastAsia" w:ascii="仿宋" w:hAnsi="仿宋" w:eastAsia="仿宋"/>
          <w:snapToGrid/>
          <w:kern w:val="2"/>
          <w:sz w:val="28"/>
          <w:szCs w:val="22"/>
        </w:rPr>
        <w:t>2、培训和相关资料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kern w:val="2"/>
          <w:sz w:val="24"/>
          <w:szCs w:val="24"/>
        </w:rPr>
        <w:t>中标商须向用户方提供相关的平台操作手册等文档，并负责完成学院相关人员的培训工作。</w:t>
      </w:r>
    </w:p>
    <w:p>
      <w:pPr>
        <w:pStyle w:val="2"/>
        <w:jc w:val="left"/>
        <w:rPr>
          <w:rFonts w:ascii="仿宋" w:hAnsi="仿宋" w:eastAsia="仿宋"/>
          <w:snapToGrid/>
          <w:kern w:val="2"/>
          <w:sz w:val="28"/>
          <w:szCs w:val="22"/>
        </w:rPr>
      </w:pPr>
      <w:r>
        <w:rPr>
          <w:rFonts w:hint="eastAsia" w:ascii="仿宋" w:hAnsi="仿宋" w:eastAsia="仿宋"/>
          <w:snapToGrid/>
          <w:kern w:val="2"/>
          <w:sz w:val="28"/>
          <w:szCs w:val="22"/>
        </w:rPr>
        <w:t>3、服务内容和响应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中标商</w:t>
      </w:r>
      <w:r>
        <w:rPr>
          <w:rFonts w:hint="eastAsia" w:ascii="仿宋" w:hAnsi="仿宋" w:eastAsia="仿宋"/>
          <w:kern w:val="2"/>
          <w:sz w:val="24"/>
          <w:szCs w:val="24"/>
        </w:rPr>
        <w:t>服务内容包括提供符合要求的在线直播平台、带宽支撑、技术运维、</w:t>
      </w:r>
      <w:r>
        <w:rPr>
          <w:rFonts w:ascii="仿宋" w:hAnsi="仿宋" w:eastAsia="仿宋"/>
          <w:sz w:val="24"/>
          <w:szCs w:val="24"/>
        </w:rPr>
        <w:t>故障处理</w:t>
      </w:r>
      <w:r>
        <w:rPr>
          <w:rFonts w:hint="eastAsia" w:ascii="仿宋" w:hAnsi="仿宋" w:eastAsia="仿宋"/>
          <w:sz w:val="24"/>
          <w:szCs w:val="24"/>
        </w:rPr>
        <w:t>、应用培训</w:t>
      </w:r>
      <w:r>
        <w:rPr>
          <w:rFonts w:ascii="仿宋" w:hAnsi="仿宋" w:eastAsia="仿宋"/>
          <w:sz w:val="24"/>
          <w:szCs w:val="24"/>
        </w:rPr>
        <w:t>、系统咨询</w:t>
      </w:r>
      <w:r>
        <w:rPr>
          <w:rFonts w:hint="eastAsia" w:ascii="仿宋" w:hAnsi="仿宋" w:eastAsia="仿宋"/>
          <w:sz w:val="24"/>
          <w:szCs w:val="24"/>
        </w:rPr>
        <w:t>等支</w:t>
      </w:r>
      <w:r>
        <w:rPr>
          <w:rFonts w:hint="eastAsia" w:ascii="仿宋" w:hAnsi="仿宋" w:eastAsia="仿宋"/>
          <w:kern w:val="2"/>
          <w:sz w:val="24"/>
          <w:szCs w:val="24"/>
        </w:rPr>
        <w:t>持服务。服务规格为7*24小时技术支持，半小时内响应。</w:t>
      </w:r>
    </w:p>
    <w:p>
      <w:pPr>
        <w:pStyle w:val="4"/>
        <w:spacing w:before="240" w:beforeLines="100" w:after="240"/>
        <w:ind w:left="0" w:firstLine="0"/>
        <w:rPr>
          <w:rFonts w:ascii="仿宋" w:hAnsi="仿宋" w:eastAsia="仿宋"/>
          <w:szCs w:val="22"/>
        </w:rPr>
      </w:pPr>
      <w:r>
        <w:rPr>
          <w:rFonts w:hint="eastAsia" w:ascii="仿宋" w:hAnsi="仿宋" w:eastAsia="仿宋"/>
        </w:rPr>
        <w:t>4、</w:t>
      </w:r>
      <w:r>
        <w:rPr>
          <w:rFonts w:hint="eastAsia" w:ascii="仿宋" w:hAnsi="仿宋" w:eastAsia="仿宋"/>
          <w:szCs w:val="22"/>
        </w:rPr>
        <w:t>安全性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中标商应提供平台安全方案，以实现平台数据的安全性，平台的重要关键信息数据应采用网络加密传输、数据库加密或应用系统数据加密相结合的技术。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pStyle w:val="3"/>
        <w:spacing w:before="240" w:after="120" w:line="360" w:lineRule="auto"/>
        <w:jc w:val="center"/>
        <w:rPr>
          <w:rFonts w:ascii="仿宋" w:hAnsi="仿宋" w:eastAsia="仿宋"/>
          <w:b/>
          <w:sz w:val="32"/>
          <w:szCs w:val="22"/>
        </w:rPr>
      </w:pPr>
      <w:r>
        <w:rPr>
          <w:rFonts w:hint="eastAsia" w:ascii="仿宋" w:hAnsi="仿宋" w:eastAsia="仿宋"/>
          <w:b/>
          <w:sz w:val="32"/>
          <w:szCs w:val="22"/>
        </w:rPr>
        <w:t>第五部分 评标细则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综合考虑公司实力经验、投标产品方案、价格、服务优惠等因素，具体评标细则如下：</w:t>
      </w:r>
    </w:p>
    <w:tbl>
      <w:tblPr>
        <w:tblStyle w:val="28"/>
        <w:tblpPr w:leftFromText="180" w:rightFromText="180" w:vertAnchor="text" w:horzAnchor="page" w:tblpX="1357" w:tblpY="304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ascii="仿宋" w:hAnsi="仿宋" w:eastAsia="仿宋"/>
                <w:b/>
                <w:spacing w:val="-6"/>
                <w:sz w:val="24"/>
              </w:rPr>
              <w:t>评审因素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ascii="仿宋" w:hAnsi="仿宋" w:eastAsia="仿宋"/>
                <w:b/>
                <w:spacing w:val="-6"/>
                <w:sz w:val="24"/>
              </w:rPr>
              <w:t>分值</w:t>
            </w:r>
          </w:p>
        </w:tc>
        <w:tc>
          <w:tcPr>
            <w:tcW w:w="7229" w:type="dxa"/>
            <w:vAlign w:val="center"/>
          </w:tcPr>
          <w:p>
            <w:pPr>
              <w:pStyle w:val="74"/>
              <w:rPr>
                <w:rFonts w:hint="default" w:ascii="仿宋" w:hAnsi="仿宋" w:eastAsia="仿宋"/>
                <w:b/>
                <w:spacing w:val="-6"/>
              </w:rPr>
            </w:pPr>
            <w:r>
              <w:rPr>
                <w:rFonts w:ascii="仿宋" w:hAnsi="仿宋" w:eastAsia="仿宋"/>
                <w:b/>
                <w:spacing w:val="-6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640" w:type="dxa"/>
            <w:gridSpan w:val="3"/>
            <w:vAlign w:val="center"/>
          </w:tcPr>
          <w:p>
            <w:pPr>
              <w:pStyle w:val="74"/>
              <w:jc w:val="both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b/>
                <w:bCs/>
                <w:spacing w:val="-6"/>
                <w:kern w:val="2"/>
              </w:rPr>
              <w:t>一、价格分</w:t>
            </w:r>
            <w:r>
              <w:rPr>
                <w:rFonts w:ascii="仿宋" w:hAnsi="仿宋" w:eastAsia="仿宋"/>
                <w:b/>
                <w:spacing w:val="-6"/>
              </w:rPr>
              <w:t>（</w:t>
            </w:r>
            <w:r>
              <w:rPr>
                <w:rFonts w:hint="default" w:ascii="仿宋" w:hAnsi="仿宋" w:eastAsia="仿宋"/>
                <w:b/>
                <w:spacing w:val="-6"/>
              </w:rPr>
              <w:t>30</w:t>
            </w:r>
            <w:r>
              <w:rPr>
                <w:rFonts w:ascii="仿宋" w:hAnsi="仿宋" w:eastAsia="仿宋"/>
                <w:b/>
                <w:spacing w:val="-6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229" w:firstLineChars="100"/>
              <w:rPr>
                <w:rFonts w:hint="default" w:ascii="仿宋" w:hAnsi="仿宋" w:eastAsia="仿宋"/>
                <w:b/>
                <w:spacing w:val="-6"/>
              </w:rPr>
            </w:pPr>
            <w:r>
              <w:rPr>
                <w:rFonts w:ascii="仿宋" w:hAnsi="仿宋" w:eastAsia="仿宋"/>
                <w:b/>
                <w:spacing w:val="-6"/>
              </w:rPr>
              <w:t>投标报价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30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ind w:firstLine="456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价格分采用低价优先法计算，即满足招标文件要求且应标报价最低的供应商的价格为应标基准价，其价格分为满分。其他供应商的价格分统一按照下列公式计算：</w:t>
            </w:r>
          </w:p>
          <w:p>
            <w:pPr>
              <w:pStyle w:val="12"/>
              <w:ind w:firstLine="228" w:firstLineChars="100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报价得分=（基准价/投标报价）×</w:t>
            </w:r>
            <w:r>
              <w:rPr>
                <w:rFonts w:hint="default" w:ascii="仿宋" w:hAnsi="仿宋" w:eastAsia="仿宋"/>
                <w:spacing w:val="-6"/>
              </w:rPr>
              <w:t>30</w:t>
            </w:r>
            <w:r>
              <w:rPr>
                <w:rFonts w:ascii="仿宋" w:hAnsi="仿宋" w:eastAsia="仿宋"/>
                <w:spacing w:val="-6"/>
              </w:rPr>
              <w:t>%×100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640" w:type="dxa"/>
            <w:gridSpan w:val="3"/>
            <w:vAlign w:val="center"/>
          </w:tcPr>
          <w:p>
            <w:pPr>
              <w:pStyle w:val="74"/>
              <w:jc w:val="left"/>
              <w:rPr>
                <w:rFonts w:hint="default" w:ascii="仿宋" w:hAnsi="仿宋" w:eastAsia="仿宋"/>
                <w:b/>
                <w:spacing w:val="-6"/>
              </w:rPr>
            </w:pPr>
            <w:r>
              <w:rPr>
                <w:rFonts w:ascii="仿宋" w:hAnsi="仿宋" w:eastAsia="仿宋"/>
                <w:b/>
                <w:spacing w:val="-6"/>
              </w:rPr>
              <w:t>二、商务分（12分）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1702" w:type="dxa"/>
            <w:vAlign w:val="center"/>
          </w:tcPr>
          <w:p>
            <w:pPr>
              <w:pStyle w:val="12"/>
              <w:ind w:firstLine="0"/>
              <w:rPr>
                <w:rFonts w:hint="default" w:ascii="仿宋" w:hAnsi="仿宋" w:eastAsia="仿宋"/>
                <w:b/>
                <w:spacing w:val="-6"/>
              </w:rPr>
            </w:pPr>
            <w:r>
              <w:rPr>
                <w:rFonts w:ascii="仿宋" w:hAnsi="仿宋" w:eastAsia="仿宋"/>
                <w:b/>
                <w:spacing w:val="-6"/>
              </w:rPr>
              <w:t>企业综合状况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ind w:firstLine="228" w:firstLineChars="100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8</w:t>
            </w:r>
          </w:p>
        </w:tc>
        <w:tc>
          <w:tcPr>
            <w:tcW w:w="7229" w:type="dxa"/>
            <w:vAlign w:val="center"/>
          </w:tcPr>
          <w:p>
            <w:pPr>
              <w:pStyle w:val="12"/>
              <w:ind w:firstLine="456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应标公司的经验和实力情况，主要包括公司综合实力、资质、同类项目建设经验等方面的因素。</w:t>
            </w:r>
          </w:p>
          <w:p>
            <w:pPr>
              <w:pStyle w:val="12"/>
              <w:ind w:firstLine="456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评审要点为：</w:t>
            </w:r>
          </w:p>
          <w:p>
            <w:pPr>
              <w:pStyle w:val="12"/>
              <w:ind w:firstLine="456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（1）应标公司的综合实力、资质和信誉等情况；</w:t>
            </w:r>
          </w:p>
          <w:p>
            <w:pPr>
              <w:pStyle w:val="12"/>
              <w:ind w:firstLine="456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（2）投标文件整体质量评价；</w:t>
            </w:r>
          </w:p>
          <w:p>
            <w:pPr>
              <w:pStyle w:val="12"/>
              <w:ind w:firstLine="456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投标文件中须提供投标人单位相关证明材料的复印件加盖公章。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ind w:firstLine="229" w:firstLineChars="100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ascii="仿宋" w:hAnsi="仿宋" w:eastAsia="仿宋"/>
                <w:b/>
                <w:spacing w:val="-6"/>
                <w:sz w:val="24"/>
              </w:rPr>
              <w:t>类似业绩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>
            <w:pPr>
              <w:pStyle w:val="12"/>
              <w:ind w:firstLine="456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spacing w:val="-6"/>
              </w:rPr>
              <w:t>投标单位提供2019年1月1日至今的同类项目合同（复印件加盖公章），每个有效合同得1分，最高得4分。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640" w:type="dxa"/>
            <w:gridSpan w:val="3"/>
            <w:vAlign w:val="center"/>
          </w:tcPr>
          <w:p>
            <w:pPr>
              <w:pStyle w:val="12"/>
              <w:ind w:firstLine="458"/>
              <w:rPr>
                <w:rFonts w:hint="default" w:ascii="仿宋" w:hAnsi="仿宋" w:eastAsia="仿宋"/>
                <w:spacing w:val="-6"/>
              </w:rPr>
            </w:pPr>
            <w:r>
              <w:rPr>
                <w:rFonts w:ascii="仿宋" w:hAnsi="仿宋" w:eastAsia="仿宋"/>
                <w:b/>
                <w:spacing w:val="-6"/>
              </w:rPr>
              <w:t>三、技术分（</w:t>
            </w:r>
            <w:r>
              <w:rPr>
                <w:rFonts w:hint="default" w:ascii="仿宋" w:hAnsi="仿宋" w:eastAsia="仿宋"/>
                <w:b/>
                <w:spacing w:val="-6"/>
              </w:rPr>
              <w:t>58</w:t>
            </w:r>
            <w:r>
              <w:rPr>
                <w:rFonts w:ascii="仿宋" w:hAnsi="仿宋" w:eastAsia="仿宋"/>
                <w:b/>
                <w:spacing w:val="-6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ascii="仿宋" w:hAnsi="仿宋" w:eastAsia="仿宋"/>
                <w:b/>
                <w:spacing w:val="-6"/>
                <w:sz w:val="24"/>
              </w:rPr>
              <w:t>响应程度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</w:rPr>
              <w:t>3</w:t>
            </w:r>
            <w:r>
              <w:rPr>
                <w:rFonts w:ascii="仿宋" w:hAnsi="仿宋" w:eastAsia="仿宋"/>
                <w:spacing w:val="-6"/>
                <w:sz w:val="24"/>
              </w:rPr>
              <w:t>2</w:t>
            </w:r>
          </w:p>
        </w:tc>
        <w:tc>
          <w:tcPr>
            <w:tcW w:w="7229" w:type="dxa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color w:val="000000"/>
                <w:spacing w:val="-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技术</w:t>
            </w:r>
            <w:r>
              <w:rPr>
                <w:rFonts w:hint="eastAsia" w:ascii="仿宋" w:hAnsi="仿宋" w:eastAsia="仿宋"/>
                <w:sz w:val="24"/>
              </w:rPr>
              <w:t>指标</w:t>
            </w:r>
            <w:r>
              <w:rPr>
                <w:rFonts w:ascii="仿宋" w:hAnsi="仿宋" w:eastAsia="仿宋"/>
                <w:sz w:val="24"/>
              </w:rPr>
              <w:t>完全符合招标要求没有负偏离的得28分，每有一条正偏离加1分，最高得</w:t>
            </w:r>
            <w:r>
              <w:rPr>
                <w:rFonts w:hint="eastAsia" w:ascii="仿宋" w:hAnsi="仿宋" w:eastAsia="仿宋"/>
                <w:sz w:val="24"/>
              </w:rPr>
              <w:t>3</w:t>
            </w:r>
            <w:r>
              <w:rPr>
                <w:rFonts w:ascii="仿宋" w:hAnsi="仿宋" w:eastAsia="仿宋"/>
                <w:sz w:val="24"/>
              </w:rPr>
              <w:t>0分（无实际意义的正偏离不计入加分）；打*条款不能达标作无效标处理；其余条款每负偏离一条扣2分，扣完为止。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性能及功能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7229" w:type="dxa"/>
            <w:vAlign w:val="center"/>
          </w:tcPr>
          <w:p>
            <w:pPr>
              <w:spacing w:line="300" w:lineRule="auto"/>
              <w:ind w:firstLine="480" w:firstLineChars="200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根据各供应商所提供</w:t>
            </w:r>
            <w:r>
              <w:rPr>
                <w:rFonts w:hint="eastAsia" w:ascii="仿宋" w:hAnsi="仿宋" w:eastAsia="仿宋"/>
                <w:sz w:val="24"/>
              </w:rPr>
              <w:t>平台的性能</w:t>
            </w:r>
            <w:r>
              <w:rPr>
                <w:rFonts w:ascii="仿宋" w:hAnsi="仿宋" w:eastAsia="仿宋"/>
                <w:sz w:val="24"/>
              </w:rPr>
              <w:t>及</w:t>
            </w:r>
            <w:r>
              <w:rPr>
                <w:rFonts w:hint="eastAsia" w:ascii="仿宋" w:hAnsi="仿宋" w:eastAsia="仿宋"/>
                <w:sz w:val="24"/>
              </w:rPr>
              <w:t>功能</w:t>
            </w:r>
            <w:r>
              <w:rPr>
                <w:rFonts w:ascii="仿宋" w:hAnsi="仿宋" w:eastAsia="仿宋"/>
                <w:sz w:val="24"/>
              </w:rPr>
              <w:t>比较，</w:t>
            </w:r>
            <w:r>
              <w:rPr>
                <w:rFonts w:hint="eastAsia" w:ascii="仿宋" w:hAnsi="仿宋" w:eastAsia="仿宋"/>
                <w:sz w:val="24"/>
              </w:rPr>
              <w:t xml:space="preserve">在线培训能以异步（点播）、会议、直播（支持连麦互动）、同步与异步相结合、会议与直播相结合等多种方式开展，运用具备全过程分析、实时、非实时交互、资源聚合共享等功能的平台（需要将平台功能截图展示），平台稳定，性能良好；本项共 </w:t>
            </w:r>
            <w:r>
              <w:rPr>
                <w:rFonts w:ascii="仿宋" w:hAnsi="仿宋" w:eastAsia="仿宋"/>
                <w:sz w:val="24"/>
              </w:rPr>
              <w:t>10</w:t>
            </w:r>
            <w:r>
              <w:rPr>
                <w:rFonts w:hint="eastAsia" w:ascii="仿宋" w:hAnsi="仿宋" w:eastAsia="仿宋"/>
                <w:sz w:val="24"/>
              </w:rPr>
              <w:t xml:space="preserve"> 分，评</w:t>
            </w:r>
            <w:r>
              <w:rPr>
                <w:rFonts w:ascii="仿宋" w:hAnsi="仿宋" w:eastAsia="仿宋"/>
                <w:sz w:val="24"/>
              </w:rPr>
              <w:t>优：8-</w:t>
            </w: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0分，良：5-7分，一般及以下：0-4分。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ascii="仿宋" w:hAnsi="仿宋" w:eastAsia="仿宋"/>
                <w:b/>
                <w:spacing w:val="-6"/>
                <w:sz w:val="24"/>
              </w:rPr>
              <w:t>服务</w:t>
            </w:r>
            <w:r>
              <w:rPr>
                <w:rFonts w:hint="eastAsia" w:ascii="仿宋" w:hAnsi="仿宋" w:eastAsia="仿宋"/>
                <w:b/>
                <w:spacing w:val="-6"/>
                <w:sz w:val="24"/>
              </w:rPr>
              <w:t>支持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8</w:t>
            </w:r>
          </w:p>
        </w:tc>
        <w:tc>
          <w:tcPr>
            <w:tcW w:w="7229" w:type="dxa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根据供应商提供服务</w:t>
            </w:r>
            <w:r>
              <w:rPr>
                <w:rFonts w:hint="eastAsia" w:ascii="仿宋" w:hAnsi="仿宋" w:eastAsia="仿宋"/>
                <w:sz w:val="24"/>
              </w:rPr>
              <w:t>支持</w:t>
            </w:r>
            <w:r>
              <w:rPr>
                <w:rFonts w:ascii="仿宋" w:hAnsi="仿宋" w:eastAsia="仿宋"/>
                <w:sz w:val="24"/>
              </w:rPr>
              <w:t>方案横向对比，优：6-8分，良：3-5分，一般及以下：0-2分。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优惠条件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综合评析其他优惠条件等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优：4分，良：2</w:t>
            </w:r>
            <w:r>
              <w:rPr>
                <w:rFonts w:hint="eastAsia" w:ascii="仿宋" w:hAnsi="仿宋" w:eastAsia="仿宋"/>
                <w:sz w:val="24"/>
              </w:rPr>
              <w:t>～3</w:t>
            </w:r>
            <w:r>
              <w:rPr>
                <w:rFonts w:ascii="仿宋" w:hAnsi="仿宋" w:eastAsia="仿宋"/>
                <w:sz w:val="24"/>
              </w:rPr>
              <w:t>分，一般及以下：0-1分。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70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pacing w:val="-6"/>
                <w:sz w:val="24"/>
              </w:rPr>
            </w:pPr>
            <w:r>
              <w:rPr>
                <w:rFonts w:ascii="仿宋" w:hAnsi="仿宋" w:eastAsia="仿宋"/>
                <w:b/>
                <w:spacing w:val="-6"/>
                <w:sz w:val="24"/>
              </w:rPr>
              <w:t>技术培训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4</w:t>
            </w:r>
          </w:p>
        </w:tc>
        <w:tc>
          <w:tcPr>
            <w:tcW w:w="7229" w:type="dxa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培训计划内容</w:t>
            </w:r>
            <w:r>
              <w:rPr>
                <w:rFonts w:hint="eastAsia" w:ascii="仿宋" w:hAnsi="仿宋" w:eastAsia="仿宋"/>
                <w:sz w:val="24"/>
              </w:rPr>
              <w:t>具体、</w:t>
            </w:r>
            <w:r>
              <w:rPr>
                <w:rFonts w:ascii="仿宋" w:hAnsi="仿宋" w:eastAsia="仿宋"/>
                <w:sz w:val="24"/>
              </w:rPr>
              <w:t>合理</w:t>
            </w:r>
            <w:r>
              <w:rPr>
                <w:rFonts w:hint="eastAsia" w:ascii="仿宋" w:hAnsi="仿宋" w:eastAsia="仿宋"/>
                <w:sz w:val="24"/>
              </w:rPr>
              <w:t>和</w:t>
            </w:r>
            <w:r>
              <w:rPr>
                <w:rFonts w:ascii="仿宋" w:hAnsi="仿宋" w:eastAsia="仿宋"/>
                <w:sz w:val="24"/>
              </w:rPr>
              <w:t>详细，实施有针对性，优：4分，良：2</w:t>
            </w:r>
            <w:r>
              <w:rPr>
                <w:rFonts w:hint="eastAsia" w:ascii="仿宋" w:hAnsi="仿宋" w:eastAsia="仿宋"/>
                <w:sz w:val="24"/>
              </w:rPr>
              <w:t>～3</w:t>
            </w:r>
            <w:r>
              <w:rPr>
                <w:rFonts w:ascii="仿宋" w:hAnsi="仿宋" w:eastAsia="仿宋"/>
                <w:sz w:val="24"/>
              </w:rPr>
              <w:t>分</w:t>
            </w:r>
            <w:r>
              <w:rPr>
                <w:rFonts w:hint="eastAsia" w:ascii="仿宋" w:hAnsi="仿宋" w:eastAsia="仿宋"/>
                <w:sz w:val="24"/>
              </w:rPr>
              <w:t>，</w:t>
            </w:r>
            <w:r>
              <w:rPr>
                <w:rFonts w:ascii="仿宋" w:hAnsi="仿宋" w:eastAsia="仿宋"/>
                <w:sz w:val="24"/>
              </w:rPr>
              <w:t>一般及以下：0-1分。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spacing w:line="360" w:lineRule="auto"/>
        <w:rPr>
          <w:rFonts w:ascii="仿宋" w:hAnsi="仿宋" w:eastAsia="仿宋"/>
        </w:r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仿宋" w:hAnsi="仿宋" w:eastAsia="仿宋"/>
          <w:sz w:val="24"/>
          <w:lang w:val="zh-CN"/>
        </w:rPr>
      </w:pPr>
      <w:r>
        <w:rPr>
          <w:rFonts w:ascii="仿宋" w:hAnsi="仿宋" w:eastAsia="仿宋"/>
          <w:sz w:val="24"/>
          <w:lang w:val="zh-CN"/>
        </w:rPr>
        <w:t xml:space="preserve">说明：本项目评标采用综合评分法，总分为100分。根据综合评标得分由高到低顺序排列；得分相同的，按投标报价由低到高顺序排列；得分且报价相同的，按技术得分由高到低顺序排列。 </w:t>
      </w:r>
    </w:p>
    <w:p>
      <w:pPr>
        <w:rPr>
          <w:rFonts w:ascii="仿宋" w:hAnsi="仿宋" w:eastAsia="仿宋"/>
        </w:rPr>
      </w:pPr>
    </w:p>
    <w:p>
      <w:pPr>
        <w:pStyle w:val="2"/>
        <w:numPr>
          <w:ilvl w:val="0"/>
          <w:numId w:val="1"/>
        </w:numPr>
        <w:snapToGrid w:val="0"/>
        <w:spacing w:before="240" w:after="240" w:line="240" w:lineRule="auto"/>
        <w:rPr>
          <w:rFonts w:ascii="仿宋" w:hAnsi="仿宋" w:eastAsia="仿宋"/>
        </w:rPr>
      </w:pPr>
      <w:r>
        <w:rPr>
          <w:rFonts w:hint="eastAsia" w:ascii="仿宋" w:hAnsi="仿宋" w:eastAsia="仿宋"/>
          <w:sz w:val="32"/>
          <w:szCs w:val="22"/>
        </w:rPr>
        <w:t xml:space="preserve"> 联系方式</w:t>
      </w:r>
    </w:p>
    <w:p>
      <w:pPr>
        <w:pStyle w:val="4"/>
        <w:spacing w:before="240" w:beforeLines="100" w:after="240"/>
        <w:ind w:left="0" w:firstLine="480" w:firstLineChars="200"/>
        <w:rPr>
          <w:rFonts w:ascii="仿宋" w:hAnsi="仿宋" w:eastAsia="仿宋"/>
          <w:b w:val="0"/>
          <w:snapToGrid w:val="0"/>
          <w:kern w:val="0"/>
          <w:sz w:val="24"/>
          <w:lang w:val="zh-CN"/>
        </w:rPr>
      </w:pPr>
    </w:p>
    <w:p>
      <w:pPr>
        <w:pStyle w:val="4"/>
        <w:spacing w:before="240" w:beforeLines="100" w:after="240"/>
        <w:ind w:left="0" w:firstLine="482" w:firstLineChars="200"/>
        <w:rPr>
          <w:rFonts w:ascii="仿宋" w:hAnsi="仿宋" w:eastAsia="仿宋"/>
          <w:sz w:val="24"/>
          <w:lang w:val="zh-CN"/>
        </w:rPr>
      </w:pPr>
      <w:r>
        <w:rPr>
          <w:rFonts w:hint="eastAsia" w:ascii="仿宋" w:hAnsi="仿宋" w:eastAsia="仿宋"/>
          <w:sz w:val="24"/>
          <w:lang w:val="zh-CN"/>
        </w:rPr>
        <w:t>凡对本次采购提出询问，请按以下方式联系：</w:t>
      </w:r>
    </w:p>
    <w:p>
      <w:pPr>
        <w:pStyle w:val="43"/>
        <w:widowControl/>
        <w:numPr>
          <w:ilvl w:val="0"/>
          <w:numId w:val="2"/>
        </w:numPr>
        <w:spacing w:before="84" w:after="84" w:line="360" w:lineRule="auto"/>
        <w:ind w:firstLineChars="0"/>
        <w:jc w:val="left"/>
        <w:rPr>
          <w:rFonts w:ascii="仿宋" w:hAnsi="仿宋" w:eastAsia="仿宋"/>
          <w:b/>
          <w:sz w:val="24"/>
          <w:lang w:val="zh-CN"/>
        </w:rPr>
      </w:pPr>
      <w:r>
        <w:rPr>
          <w:rFonts w:ascii="仿宋" w:hAnsi="仿宋" w:eastAsia="仿宋"/>
          <w:b/>
          <w:sz w:val="24"/>
          <w:lang w:val="zh-CN"/>
        </w:rPr>
        <w:t>采购</w:t>
      </w:r>
      <w:r>
        <w:rPr>
          <w:rFonts w:hint="eastAsia" w:ascii="仿宋" w:hAnsi="仿宋" w:eastAsia="仿宋"/>
          <w:b/>
          <w:sz w:val="24"/>
          <w:lang w:val="zh-CN"/>
        </w:rPr>
        <w:t>用户</w:t>
      </w:r>
      <w:r>
        <w:rPr>
          <w:rFonts w:ascii="仿宋" w:hAnsi="仿宋" w:eastAsia="仿宋"/>
          <w:b/>
          <w:sz w:val="24"/>
          <w:lang w:val="zh-CN"/>
        </w:rPr>
        <w:t>：浙江大学</w:t>
      </w:r>
      <w:r>
        <w:rPr>
          <w:rFonts w:hint="eastAsia" w:ascii="仿宋" w:hAnsi="仿宋" w:eastAsia="仿宋"/>
          <w:b/>
          <w:sz w:val="24"/>
          <w:lang w:val="zh-CN"/>
        </w:rPr>
        <w:t>继续教育学院</w:t>
      </w:r>
      <w:r>
        <w:rPr>
          <w:rFonts w:eastAsia="仿宋" w:cs="Calibri"/>
          <w:b/>
          <w:sz w:val="24"/>
          <w:lang w:val="zh-CN"/>
        </w:rPr>
        <w:t> </w:t>
      </w:r>
    </w:p>
    <w:p>
      <w:pPr>
        <w:widowControl/>
        <w:spacing w:before="84" w:after="84" w:line="360" w:lineRule="auto"/>
        <w:ind w:firstLine="960" w:firstLineChars="400"/>
        <w:jc w:val="left"/>
        <w:rPr>
          <w:rFonts w:ascii="仿宋" w:hAnsi="仿宋" w:eastAsia="仿宋"/>
          <w:sz w:val="24"/>
          <w:lang w:val="zh-CN"/>
        </w:rPr>
      </w:pPr>
      <w:r>
        <w:rPr>
          <w:rFonts w:ascii="仿宋" w:hAnsi="仿宋" w:eastAsia="仿宋"/>
          <w:sz w:val="24"/>
          <w:lang w:val="zh-CN"/>
        </w:rPr>
        <w:t>联系人：</w:t>
      </w:r>
      <w:r>
        <w:rPr>
          <w:rFonts w:hint="eastAsia" w:ascii="仿宋" w:hAnsi="仿宋" w:eastAsia="仿宋"/>
          <w:sz w:val="24"/>
          <w:lang w:val="zh-CN"/>
        </w:rPr>
        <w:t>鲍俊瑜、王栩晨</w:t>
      </w:r>
      <w:r>
        <w:rPr>
          <w:rFonts w:eastAsia="仿宋" w:cs="Calibri"/>
          <w:sz w:val="24"/>
          <w:lang w:val="zh-CN"/>
        </w:rPr>
        <w:t> </w:t>
      </w:r>
    </w:p>
    <w:p>
      <w:pPr>
        <w:widowControl/>
        <w:spacing w:before="84" w:after="84" w:line="360" w:lineRule="auto"/>
        <w:ind w:firstLine="960" w:firstLineChars="400"/>
        <w:jc w:val="left"/>
        <w:rPr>
          <w:rFonts w:ascii="仿宋" w:hAnsi="仿宋" w:eastAsia="仿宋"/>
          <w:sz w:val="24"/>
          <w:lang w:val="zh-CN"/>
        </w:rPr>
      </w:pPr>
      <w:r>
        <w:rPr>
          <w:rFonts w:ascii="仿宋" w:hAnsi="仿宋" w:eastAsia="仿宋"/>
          <w:sz w:val="24"/>
          <w:lang w:val="zh-CN"/>
        </w:rPr>
        <w:t>联系电话：0571-</w:t>
      </w:r>
      <w:r>
        <w:rPr>
          <w:rFonts w:hint="eastAsia" w:ascii="仿宋" w:hAnsi="仿宋" w:eastAsia="仿宋"/>
          <w:sz w:val="24"/>
          <w:lang w:val="zh-CN"/>
        </w:rPr>
        <w:t>86971</w:t>
      </w:r>
      <w:r>
        <w:rPr>
          <w:rFonts w:ascii="仿宋" w:hAnsi="仿宋" w:eastAsia="仿宋"/>
          <w:sz w:val="24"/>
          <w:lang w:val="zh-CN"/>
        </w:rPr>
        <w:t>098</w:t>
      </w:r>
      <w:r>
        <w:rPr>
          <w:rFonts w:hint="eastAsia" w:ascii="仿宋" w:hAnsi="仿宋" w:eastAsia="仿宋"/>
          <w:sz w:val="24"/>
          <w:lang w:val="zh-CN"/>
        </w:rPr>
        <w:t>、86971398。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  <w:lang w:val="zh-CN"/>
        </w:rPr>
      </w:pPr>
      <w:r>
        <w:rPr>
          <w:rFonts w:hint="eastAsia" w:ascii="仿宋" w:hAnsi="仿宋" w:eastAsia="仿宋"/>
          <w:sz w:val="24"/>
          <w:lang w:val="zh-CN"/>
        </w:rPr>
        <w:t>联系地址：杭州市上城区凯旋路268号，</w:t>
      </w:r>
      <w:r>
        <w:rPr>
          <w:rFonts w:ascii="仿宋" w:hAnsi="仿宋" w:eastAsia="仿宋"/>
          <w:sz w:val="24"/>
          <w:lang w:val="zh-CN"/>
        </w:rPr>
        <w:t>浙江大学</w:t>
      </w:r>
      <w:r>
        <w:rPr>
          <w:rFonts w:hint="eastAsia" w:ascii="仿宋" w:hAnsi="仿宋" w:eastAsia="仿宋"/>
          <w:sz w:val="24"/>
          <w:lang w:val="zh-CN"/>
        </w:rPr>
        <w:t>华家池</w:t>
      </w:r>
      <w:r>
        <w:rPr>
          <w:rFonts w:ascii="仿宋" w:hAnsi="仿宋" w:eastAsia="仿宋"/>
          <w:sz w:val="24"/>
          <w:lang w:val="zh-CN"/>
        </w:rPr>
        <w:t>校区</w:t>
      </w:r>
      <w:r>
        <w:rPr>
          <w:rFonts w:hint="eastAsia" w:ascii="仿宋" w:hAnsi="仿宋" w:eastAsia="仿宋"/>
          <w:sz w:val="24"/>
        </w:rPr>
        <w:t>中心南楼628</w:t>
      </w:r>
      <w:r>
        <w:rPr>
          <w:rFonts w:hint="eastAsia" w:ascii="仿宋" w:hAnsi="仿宋" w:eastAsia="仿宋"/>
          <w:sz w:val="24"/>
          <w:lang w:val="zh-CN"/>
        </w:rPr>
        <w:t>室</w:t>
      </w:r>
    </w:p>
    <w:p>
      <w:pPr>
        <w:spacing w:line="360" w:lineRule="auto"/>
        <w:ind w:firstLine="960" w:firstLineChars="400"/>
        <w:rPr>
          <w:rFonts w:ascii="仿宋" w:hAnsi="仿宋" w:eastAsia="仿宋"/>
          <w:sz w:val="24"/>
          <w:lang w:val="zh-CN"/>
        </w:rPr>
      </w:pPr>
    </w:p>
    <w:p>
      <w:pPr>
        <w:widowControl/>
        <w:spacing w:before="84" w:after="84" w:line="360" w:lineRule="auto"/>
        <w:ind w:firstLine="723" w:firstLineChars="300"/>
        <w:jc w:val="left"/>
        <w:rPr>
          <w:rFonts w:ascii="仿宋" w:hAnsi="仿宋" w:eastAsia="仿宋"/>
          <w:b/>
          <w:sz w:val="24"/>
          <w:lang w:val="zh-CN"/>
        </w:rPr>
      </w:pPr>
      <w:r>
        <w:rPr>
          <w:rFonts w:hint="eastAsia" w:ascii="仿宋" w:hAnsi="仿宋" w:eastAsia="仿宋"/>
          <w:b/>
          <w:sz w:val="24"/>
          <w:lang w:val="zh-CN"/>
        </w:rPr>
        <w:t>2.</w:t>
      </w:r>
      <w:r>
        <w:rPr>
          <w:rFonts w:ascii="仿宋" w:hAnsi="仿宋" w:eastAsia="仿宋"/>
          <w:b/>
          <w:sz w:val="24"/>
          <w:lang w:val="zh-CN"/>
        </w:rPr>
        <w:t xml:space="preserve"> 采购</w:t>
      </w:r>
      <w:r>
        <w:rPr>
          <w:rFonts w:hint="eastAsia" w:ascii="仿宋" w:hAnsi="仿宋" w:eastAsia="仿宋"/>
          <w:b/>
          <w:sz w:val="24"/>
          <w:lang w:val="zh-CN"/>
        </w:rPr>
        <w:t>执行</w:t>
      </w:r>
      <w:r>
        <w:rPr>
          <w:rFonts w:ascii="仿宋" w:hAnsi="仿宋" w:eastAsia="仿宋"/>
          <w:b/>
          <w:sz w:val="24"/>
          <w:lang w:val="zh-CN"/>
        </w:rPr>
        <w:t>：浙江大学</w:t>
      </w:r>
      <w:r>
        <w:rPr>
          <w:rFonts w:hint="eastAsia" w:ascii="仿宋" w:hAnsi="仿宋" w:eastAsia="仿宋"/>
          <w:b/>
          <w:sz w:val="24"/>
          <w:lang w:val="zh-CN"/>
        </w:rPr>
        <w:t>继续教育学院</w:t>
      </w:r>
      <w:r>
        <w:rPr>
          <w:rFonts w:eastAsia="仿宋" w:cs="Calibri"/>
          <w:b/>
          <w:sz w:val="24"/>
          <w:lang w:val="zh-CN"/>
        </w:rPr>
        <w:t> </w:t>
      </w:r>
    </w:p>
    <w:p>
      <w:pPr>
        <w:widowControl/>
        <w:spacing w:before="84" w:after="84" w:line="360" w:lineRule="auto"/>
        <w:ind w:firstLine="960" w:firstLineChars="400"/>
        <w:jc w:val="left"/>
        <w:rPr>
          <w:rFonts w:ascii="仿宋" w:hAnsi="仿宋" w:eastAsia="仿宋"/>
          <w:sz w:val="24"/>
          <w:lang w:val="zh-CN"/>
        </w:rPr>
      </w:pPr>
      <w:r>
        <w:rPr>
          <w:rFonts w:ascii="仿宋" w:hAnsi="仿宋" w:eastAsia="仿宋"/>
          <w:sz w:val="24"/>
          <w:lang w:val="zh-CN"/>
        </w:rPr>
        <w:t>联系人：</w:t>
      </w:r>
      <w:r>
        <w:rPr>
          <w:rFonts w:hint="eastAsia" w:ascii="仿宋" w:hAnsi="仿宋" w:eastAsia="仿宋"/>
          <w:sz w:val="24"/>
          <w:lang w:val="zh-CN"/>
        </w:rPr>
        <w:t>胡申宁</w:t>
      </w:r>
      <w:r>
        <w:rPr>
          <w:rFonts w:eastAsia="仿宋" w:cs="Calibri"/>
          <w:sz w:val="24"/>
          <w:lang w:val="zh-CN"/>
        </w:rPr>
        <w:t> </w:t>
      </w:r>
    </w:p>
    <w:p>
      <w:pPr>
        <w:widowControl/>
        <w:spacing w:before="84" w:after="84" w:line="360" w:lineRule="auto"/>
        <w:ind w:firstLine="960" w:firstLineChars="400"/>
        <w:jc w:val="left"/>
        <w:rPr>
          <w:rFonts w:ascii="仿宋" w:hAnsi="仿宋" w:eastAsia="仿宋"/>
          <w:sz w:val="24"/>
          <w:lang w:val="zh-CN"/>
        </w:rPr>
      </w:pPr>
      <w:r>
        <w:rPr>
          <w:rFonts w:ascii="仿宋" w:hAnsi="仿宋" w:eastAsia="仿宋"/>
          <w:sz w:val="24"/>
          <w:lang w:val="zh-CN"/>
        </w:rPr>
        <w:t>联系电话：0571-86971916</w:t>
      </w:r>
      <w:r>
        <w:rPr>
          <w:rFonts w:eastAsia="仿宋" w:cs="Calibri"/>
          <w:sz w:val="24"/>
          <w:lang w:val="zh-CN"/>
        </w:rPr>
        <w:t> </w:t>
      </w:r>
    </w:p>
    <w:p>
      <w:pPr>
        <w:spacing w:line="360" w:lineRule="auto"/>
        <w:ind w:firstLine="960" w:firstLineChars="400"/>
        <w:rPr>
          <w:rFonts w:ascii="仿宋" w:hAnsi="仿宋" w:eastAsia="仿宋"/>
        </w:rPr>
      </w:pPr>
      <w:r>
        <w:rPr>
          <w:rFonts w:hint="eastAsia" w:ascii="仿宋" w:hAnsi="仿宋" w:eastAsia="仿宋"/>
          <w:sz w:val="24"/>
          <w:lang w:val="zh-CN"/>
        </w:rPr>
        <w:t>联系</w:t>
      </w:r>
      <w:r>
        <w:rPr>
          <w:rFonts w:ascii="仿宋" w:hAnsi="仿宋" w:eastAsia="仿宋"/>
          <w:sz w:val="24"/>
          <w:lang w:val="zh-CN"/>
        </w:rPr>
        <w:t>地址：</w:t>
      </w:r>
      <w:r>
        <w:rPr>
          <w:rFonts w:hint="eastAsia" w:ascii="仿宋" w:hAnsi="仿宋" w:eastAsia="仿宋"/>
          <w:sz w:val="24"/>
          <w:lang w:val="zh-CN"/>
        </w:rPr>
        <w:t>杭州市上城区凯旋路268号，</w:t>
      </w:r>
      <w:r>
        <w:rPr>
          <w:rFonts w:ascii="仿宋" w:hAnsi="仿宋" w:eastAsia="仿宋"/>
          <w:sz w:val="24"/>
          <w:lang w:val="zh-CN"/>
        </w:rPr>
        <w:t>浙江大学</w:t>
      </w:r>
      <w:r>
        <w:rPr>
          <w:rFonts w:hint="eastAsia" w:ascii="仿宋" w:hAnsi="仿宋" w:eastAsia="仿宋"/>
          <w:sz w:val="24"/>
          <w:lang w:val="zh-CN"/>
        </w:rPr>
        <w:t>华家池</w:t>
      </w:r>
      <w:r>
        <w:rPr>
          <w:rFonts w:ascii="仿宋" w:hAnsi="仿宋" w:eastAsia="仿宋"/>
          <w:sz w:val="24"/>
          <w:lang w:val="zh-CN"/>
        </w:rPr>
        <w:t>校区</w:t>
      </w:r>
      <w:r>
        <w:rPr>
          <w:rFonts w:hint="eastAsia" w:ascii="仿宋" w:hAnsi="仿宋" w:eastAsia="仿宋"/>
          <w:sz w:val="24"/>
          <w:lang w:val="zh-CN"/>
        </w:rPr>
        <w:t>东大楼3</w:t>
      </w:r>
      <w:r>
        <w:rPr>
          <w:rFonts w:ascii="仿宋" w:hAnsi="仿宋" w:eastAsia="仿宋"/>
          <w:sz w:val="24"/>
          <w:lang w:val="zh-CN"/>
        </w:rPr>
        <w:t>38</w:t>
      </w:r>
      <w:r>
        <w:rPr>
          <w:rFonts w:hint="eastAsia" w:ascii="仿宋" w:hAnsi="仿宋" w:eastAsia="仿宋"/>
          <w:sz w:val="24"/>
          <w:lang w:val="zh-CN"/>
        </w:rPr>
        <w:t>室</w:t>
      </w:r>
    </w:p>
    <w:sectPr>
      <w:footerReference r:id="rId3" w:type="default"/>
      <w:pgSz w:w="11907" w:h="16840"/>
      <w:pgMar w:top="1361" w:right="1361" w:bottom="1361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MS Gothic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rPr>
        <w:rStyle w:val="32"/>
      </w:rPr>
      <w:instrText xml:space="preserve"> PAGE </w:instrText>
    </w:r>
    <w:r>
      <w:fldChar w:fldCharType="separate"/>
    </w:r>
    <w:r>
      <w:rPr>
        <w:rStyle w:val="32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0F238D"/>
    <w:multiLevelType w:val="multilevel"/>
    <w:tmpl w:val="0A0F238D"/>
    <w:lvl w:ilvl="0" w:tentative="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3" w:hanging="420"/>
      </w:pPr>
    </w:lvl>
    <w:lvl w:ilvl="2" w:tentative="0">
      <w:start w:val="1"/>
      <w:numFmt w:val="lowerRoman"/>
      <w:lvlText w:val="%3."/>
      <w:lvlJc w:val="right"/>
      <w:pPr>
        <w:ind w:left="1983" w:hanging="420"/>
      </w:pPr>
    </w:lvl>
    <w:lvl w:ilvl="3" w:tentative="0">
      <w:start w:val="1"/>
      <w:numFmt w:val="decimal"/>
      <w:lvlText w:val="%4."/>
      <w:lvlJc w:val="left"/>
      <w:pPr>
        <w:ind w:left="2403" w:hanging="420"/>
      </w:pPr>
    </w:lvl>
    <w:lvl w:ilvl="4" w:tentative="0">
      <w:start w:val="1"/>
      <w:numFmt w:val="lowerLetter"/>
      <w:lvlText w:val="%5)"/>
      <w:lvlJc w:val="left"/>
      <w:pPr>
        <w:ind w:left="2823" w:hanging="420"/>
      </w:pPr>
    </w:lvl>
    <w:lvl w:ilvl="5" w:tentative="0">
      <w:start w:val="1"/>
      <w:numFmt w:val="lowerRoman"/>
      <w:lvlText w:val="%6."/>
      <w:lvlJc w:val="right"/>
      <w:pPr>
        <w:ind w:left="3243" w:hanging="420"/>
      </w:pPr>
    </w:lvl>
    <w:lvl w:ilvl="6" w:tentative="0">
      <w:start w:val="1"/>
      <w:numFmt w:val="decimal"/>
      <w:lvlText w:val="%7."/>
      <w:lvlJc w:val="left"/>
      <w:pPr>
        <w:ind w:left="3663" w:hanging="420"/>
      </w:pPr>
    </w:lvl>
    <w:lvl w:ilvl="7" w:tentative="0">
      <w:start w:val="1"/>
      <w:numFmt w:val="lowerLetter"/>
      <w:lvlText w:val="%8)"/>
      <w:lvlJc w:val="left"/>
      <w:pPr>
        <w:ind w:left="4083" w:hanging="420"/>
      </w:pPr>
    </w:lvl>
    <w:lvl w:ilvl="8" w:tentative="0">
      <w:start w:val="1"/>
      <w:numFmt w:val="lowerRoman"/>
      <w:lvlText w:val="%9."/>
      <w:lvlJc w:val="right"/>
      <w:pPr>
        <w:ind w:left="4503" w:hanging="420"/>
      </w:pPr>
    </w:lvl>
  </w:abstractNum>
  <w:abstractNum w:abstractNumId="1">
    <w:nsid w:val="5E4673B5"/>
    <w:multiLevelType w:val="singleLevel"/>
    <w:tmpl w:val="5E4673B5"/>
    <w:lvl w:ilvl="0" w:tentative="0">
      <w:start w:val="6"/>
      <w:numFmt w:val="chineseCounting"/>
      <w:suff w:val="space"/>
      <w:lvlText w:val="第%1部分"/>
      <w:lvlJc w:val="left"/>
      <w:rPr>
        <w:rFonts w:hint="eastAsia" w:ascii="仿宋" w:hAnsi="仿宋" w:eastAsia="仿宋" w:cs="仿宋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NkNjg5NDk1MzgyYmIzYTJiODljOWI3MzE5N2JlZDMifQ=="/>
  </w:docVars>
  <w:rsids>
    <w:rsidRoot w:val="00172A27"/>
    <w:rsid w:val="00000A05"/>
    <w:rsid w:val="00001544"/>
    <w:rsid w:val="000056DA"/>
    <w:rsid w:val="00007281"/>
    <w:rsid w:val="000140BD"/>
    <w:rsid w:val="0001421B"/>
    <w:rsid w:val="00017062"/>
    <w:rsid w:val="00021047"/>
    <w:rsid w:val="000304A9"/>
    <w:rsid w:val="00032688"/>
    <w:rsid w:val="00032812"/>
    <w:rsid w:val="00042496"/>
    <w:rsid w:val="00045869"/>
    <w:rsid w:val="00046383"/>
    <w:rsid w:val="00052FC3"/>
    <w:rsid w:val="000546DC"/>
    <w:rsid w:val="00062302"/>
    <w:rsid w:val="00067516"/>
    <w:rsid w:val="000727E8"/>
    <w:rsid w:val="0007326A"/>
    <w:rsid w:val="0007401F"/>
    <w:rsid w:val="000801AC"/>
    <w:rsid w:val="0008457D"/>
    <w:rsid w:val="00084C70"/>
    <w:rsid w:val="000850CB"/>
    <w:rsid w:val="00085BC4"/>
    <w:rsid w:val="00086468"/>
    <w:rsid w:val="0009108E"/>
    <w:rsid w:val="00095233"/>
    <w:rsid w:val="000957EB"/>
    <w:rsid w:val="00096630"/>
    <w:rsid w:val="00096FE3"/>
    <w:rsid w:val="0009728E"/>
    <w:rsid w:val="000A1834"/>
    <w:rsid w:val="000A1B91"/>
    <w:rsid w:val="000A2883"/>
    <w:rsid w:val="000A2B41"/>
    <w:rsid w:val="000A3746"/>
    <w:rsid w:val="000A6370"/>
    <w:rsid w:val="000B2D52"/>
    <w:rsid w:val="000B3107"/>
    <w:rsid w:val="000B38C6"/>
    <w:rsid w:val="000B4797"/>
    <w:rsid w:val="000B4BC6"/>
    <w:rsid w:val="000B59A1"/>
    <w:rsid w:val="000B6D01"/>
    <w:rsid w:val="000C305D"/>
    <w:rsid w:val="000C404B"/>
    <w:rsid w:val="000C4CE5"/>
    <w:rsid w:val="000C743F"/>
    <w:rsid w:val="000D17F6"/>
    <w:rsid w:val="000D57B2"/>
    <w:rsid w:val="000D6628"/>
    <w:rsid w:val="000D678B"/>
    <w:rsid w:val="000E21AD"/>
    <w:rsid w:val="000F5ADE"/>
    <w:rsid w:val="000F6179"/>
    <w:rsid w:val="001021D0"/>
    <w:rsid w:val="001025FD"/>
    <w:rsid w:val="00104FF0"/>
    <w:rsid w:val="00106D4D"/>
    <w:rsid w:val="0011009E"/>
    <w:rsid w:val="0011404A"/>
    <w:rsid w:val="00120C69"/>
    <w:rsid w:val="00122621"/>
    <w:rsid w:val="001245F6"/>
    <w:rsid w:val="00124AC4"/>
    <w:rsid w:val="00125DC4"/>
    <w:rsid w:val="00125F89"/>
    <w:rsid w:val="00131C81"/>
    <w:rsid w:val="0013262E"/>
    <w:rsid w:val="0013500F"/>
    <w:rsid w:val="00135546"/>
    <w:rsid w:val="00137871"/>
    <w:rsid w:val="00144103"/>
    <w:rsid w:val="00146810"/>
    <w:rsid w:val="00147DE7"/>
    <w:rsid w:val="00154108"/>
    <w:rsid w:val="00154962"/>
    <w:rsid w:val="00154E35"/>
    <w:rsid w:val="001566FD"/>
    <w:rsid w:val="00160D06"/>
    <w:rsid w:val="001632E9"/>
    <w:rsid w:val="00164EA0"/>
    <w:rsid w:val="00171B7C"/>
    <w:rsid w:val="00171E04"/>
    <w:rsid w:val="00172A27"/>
    <w:rsid w:val="00174616"/>
    <w:rsid w:val="001763FE"/>
    <w:rsid w:val="00186DCC"/>
    <w:rsid w:val="001924E3"/>
    <w:rsid w:val="00194446"/>
    <w:rsid w:val="001962D6"/>
    <w:rsid w:val="001A0035"/>
    <w:rsid w:val="001A08C6"/>
    <w:rsid w:val="001A1762"/>
    <w:rsid w:val="001A1F71"/>
    <w:rsid w:val="001A368D"/>
    <w:rsid w:val="001A3B5A"/>
    <w:rsid w:val="001A68AF"/>
    <w:rsid w:val="001A69B7"/>
    <w:rsid w:val="001B474F"/>
    <w:rsid w:val="001B4892"/>
    <w:rsid w:val="001B7D08"/>
    <w:rsid w:val="001C1D52"/>
    <w:rsid w:val="001C612A"/>
    <w:rsid w:val="001C743B"/>
    <w:rsid w:val="001D6BDA"/>
    <w:rsid w:val="001D6DB5"/>
    <w:rsid w:val="001E2539"/>
    <w:rsid w:val="001E2874"/>
    <w:rsid w:val="001E32ED"/>
    <w:rsid w:val="001E58C5"/>
    <w:rsid w:val="001E6A3A"/>
    <w:rsid w:val="001E72D6"/>
    <w:rsid w:val="001E7E7A"/>
    <w:rsid w:val="001F0D4B"/>
    <w:rsid w:val="001F416D"/>
    <w:rsid w:val="0020511C"/>
    <w:rsid w:val="002065B8"/>
    <w:rsid w:val="00206CF9"/>
    <w:rsid w:val="00207FCD"/>
    <w:rsid w:val="0021122F"/>
    <w:rsid w:val="00211754"/>
    <w:rsid w:val="00216D3F"/>
    <w:rsid w:val="002204D6"/>
    <w:rsid w:val="00220FF1"/>
    <w:rsid w:val="002308EF"/>
    <w:rsid w:val="00230B6C"/>
    <w:rsid w:val="0024322F"/>
    <w:rsid w:val="0024594E"/>
    <w:rsid w:val="00251ADE"/>
    <w:rsid w:val="00255446"/>
    <w:rsid w:val="002615B1"/>
    <w:rsid w:val="00264526"/>
    <w:rsid w:val="002666F6"/>
    <w:rsid w:val="002715B3"/>
    <w:rsid w:val="0027253A"/>
    <w:rsid w:val="00276159"/>
    <w:rsid w:val="00276F13"/>
    <w:rsid w:val="00277DBE"/>
    <w:rsid w:val="00282789"/>
    <w:rsid w:val="00286EA6"/>
    <w:rsid w:val="00287FC9"/>
    <w:rsid w:val="00293134"/>
    <w:rsid w:val="00294E0F"/>
    <w:rsid w:val="002950F5"/>
    <w:rsid w:val="0029620D"/>
    <w:rsid w:val="002A36CC"/>
    <w:rsid w:val="002A38D6"/>
    <w:rsid w:val="002A3FA1"/>
    <w:rsid w:val="002C1E65"/>
    <w:rsid w:val="002C4734"/>
    <w:rsid w:val="002D06E9"/>
    <w:rsid w:val="002D51B6"/>
    <w:rsid w:val="002D5CE5"/>
    <w:rsid w:val="002D637B"/>
    <w:rsid w:val="002E00AB"/>
    <w:rsid w:val="002E1890"/>
    <w:rsid w:val="002E2AA6"/>
    <w:rsid w:val="002E351A"/>
    <w:rsid w:val="002F3218"/>
    <w:rsid w:val="002F64D1"/>
    <w:rsid w:val="003009F3"/>
    <w:rsid w:val="00303668"/>
    <w:rsid w:val="00305B6A"/>
    <w:rsid w:val="00311E44"/>
    <w:rsid w:val="00312E7D"/>
    <w:rsid w:val="003135A2"/>
    <w:rsid w:val="00314C4E"/>
    <w:rsid w:val="00316BE8"/>
    <w:rsid w:val="00332B48"/>
    <w:rsid w:val="0033516D"/>
    <w:rsid w:val="00336DA9"/>
    <w:rsid w:val="0034146D"/>
    <w:rsid w:val="00345533"/>
    <w:rsid w:val="00347EBC"/>
    <w:rsid w:val="0035018F"/>
    <w:rsid w:val="003509DC"/>
    <w:rsid w:val="00351747"/>
    <w:rsid w:val="00351E8F"/>
    <w:rsid w:val="00354BE0"/>
    <w:rsid w:val="003621A9"/>
    <w:rsid w:val="00362748"/>
    <w:rsid w:val="00362A0B"/>
    <w:rsid w:val="00364026"/>
    <w:rsid w:val="00372859"/>
    <w:rsid w:val="0037429C"/>
    <w:rsid w:val="0037796B"/>
    <w:rsid w:val="00380FE4"/>
    <w:rsid w:val="003860F4"/>
    <w:rsid w:val="00386D4E"/>
    <w:rsid w:val="00386F20"/>
    <w:rsid w:val="00387913"/>
    <w:rsid w:val="00390E00"/>
    <w:rsid w:val="0039207B"/>
    <w:rsid w:val="00395320"/>
    <w:rsid w:val="00397787"/>
    <w:rsid w:val="003979CF"/>
    <w:rsid w:val="00397CE5"/>
    <w:rsid w:val="003A35F5"/>
    <w:rsid w:val="003A484C"/>
    <w:rsid w:val="003B0D1A"/>
    <w:rsid w:val="003B1173"/>
    <w:rsid w:val="003B2E5D"/>
    <w:rsid w:val="003C5556"/>
    <w:rsid w:val="003C77A6"/>
    <w:rsid w:val="003D2C2F"/>
    <w:rsid w:val="003D6446"/>
    <w:rsid w:val="003D74F5"/>
    <w:rsid w:val="003E0552"/>
    <w:rsid w:val="003E211D"/>
    <w:rsid w:val="003E228C"/>
    <w:rsid w:val="003E3016"/>
    <w:rsid w:val="003E45AE"/>
    <w:rsid w:val="003E682C"/>
    <w:rsid w:val="003F0B67"/>
    <w:rsid w:val="003F1A95"/>
    <w:rsid w:val="003F60BF"/>
    <w:rsid w:val="00401EB9"/>
    <w:rsid w:val="00404792"/>
    <w:rsid w:val="00406DAC"/>
    <w:rsid w:val="004128FA"/>
    <w:rsid w:val="004139AA"/>
    <w:rsid w:val="004160B5"/>
    <w:rsid w:val="004165BF"/>
    <w:rsid w:val="0042661D"/>
    <w:rsid w:val="00427FA0"/>
    <w:rsid w:val="00431F5C"/>
    <w:rsid w:val="00434122"/>
    <w:rsid w:val="00435811"/>
    <w:rsid w:val="00440C3E"/>
    <w:rsid w:val="00453938"/>
    <w:rsid w:val="00460F72"/>
    <w:rsid w:val="00462521"/>
    <w:rsid w:val="004642C4"/>
    <w:rsid w:val="004721C6"/>
    <w:rsid w:val="00472558"/>
    <w:rsid w:val="00472714"/>
    <w:rsid w:val="0047471F"/>
    <w:rsid w:val="00477BAA"/>
    <w:rsid w:val="00481E69"/>
    <w:rsid w:val="004857F9"/>
    <w:rsid w:val="00493ACD"/>
    <w:rsid w:val="00495C00"/>
    <w:rsid w:val="00497A60"/>
    <w:rsid w:val="004A1014"/>
    <w:rsid w:val="004A2499"/>
    <w:rsid w:val="004A3650"/>
    <w:rsid w:val="004B2B75"/>
    <w:rsid w:val="004B7F86"/>
    <w:rsid w:val="004C471E"/>
    <w:rsid w:val="004C50B5"/>
    <w:rsid w:val="004C52AE"/>
    <w:rsid w:val="004C6293"/>
    <w:rsid w:val="004C689A"/>
    <w:rsid w:val="004C75D9"/>
    <w:rsid w:val="004D0B92"/>
    <w:rsid w:val="004D12C7"/>
    <w:rsid w:val="004D2F5A"/>
    <w:rsid w:val="004E2414"/>
    <w:rsid w:val="004E6629"/>
    <w:rsid w:val="004E7F90"/>
    <w:rsid w:val="004F585A"/>
    <w:rsid w:val="00506D4C"/>
    <w:rsid w:val="00510A93"/>
    <w:rsid w:val="00511562"/>
    <w:rsid w:val="00511659"/>
    <w:rsid w:val="00511FC4"/>
    <w:rsid w:val="00513BF8"/>
    <w:rsid w:val="00514708"/>
    <w:rsid w:val="00516203"/>
    <w:rsid w:val="005174E3"/>
    <w:rsid w:val="00517EC6"/>
    <w:rsid w:val="005229D5"/>
    <w:rsid w:val="00526348"/>
    <w:rsid w:val="0052659B"/>
    <w:rsid w:val="00535E46"/>
    <w:rsid w:val="00542976"/>
    <w:rsid w:val="00543FA8"/>
    <w:rsid w:val="0054697C"/>
    <w:rsid w:val="00546E71"/>
    <w:rsid w:val="0055272F"/>
    <w:rsid w:val="00556BDF"/>
    <w:rsid w:val="0056005B"/>
    <w:rsid w:val="0056155F"/>
    <w:rsid w:val="005665F1"/>
    <w:rsid w:val="00567142"/>
    <w:rsid w:val="005741B1"/>
    <w:rsid w:val="00577D6E"/>
    <w:rsid w:val="00590245"/>
    <w:rsid w:val="00592EA5"/>
    <w:rsid w:val="00595FB5"/>
    <w:rsid w:val="0059737B"/>
    <w:rsid w:val="005A23C1"/>
    <w:rsid w:val="005A2CCE"/>
    <w:rsid w:val="005A7D53"/>
    <w:rsid w:val="005B34A8"/>
    <w:rsid w:val="005B74FA"/>
    <w:rsid w:val="005C39E2"/>
    <w:rsid w:val="005D1038"/>
    <w:rsid w:val="005D26DA"/>
    <w:rsid w:val="005D4FBD"/>
    <w:rsid w:val="005D6875"/>
    <w:rsid w:val="005E2BB1"/>
    <w:rsid w:val="005E2DBD"/>
    <w:rsid w:val="005E2E4A"/>
    <w:rsid w:val="005E3219"/>
    <w:rsid w:val="005E34C1"/>
    <w:rsid w:val="005E3D7B"/>
    <w:rsid w:val="005E54CF"/>
    <w:rsid w:val="005F7751"/>
    <w:rsid w:val="00601823"/>
    <w:rsid w:val="0060430A"/>
    <w:rsid w:val="00605695"/>
    <w:rsid w:val="00605CB0"/>
    <w:rsid w:val="006064DF"/>
    <w:rsid w:val="00606991"/>
    <w:rsid w:val="00610575"/>
    <w:rsid w:val="006109B0"/>
    <w:rsid w:val="00613631"/>
    <w:rsid w:val="0061497B"/>
    <w:rsid w:val="00620E7C"/>
    <w:rsid w:val="00621B86"/>
    <w:rsid w:val="0062214D"/>
    <w:rsid w:val="006244DA"/>
    <w:rsid w:val="00627BAC"/>
    <w:rsid w:val="00632C95"/>
    <w:rsid w:val="006368D1"/>
    <w:rsid w:val="00636F39"/>
    <w:rsid w:val="006378F2"/>
    <w:rsid w:val="006416D5"/>
    <w:rsid w:val="00641D52"/>
    <w:rsid w:val="0064254B"/>
    <w:rsid w:val="00646B9A"/>
    <w:rsid w:val="0065081C"/>
    <w:rsid w:val="0065202B"/>
    <w:rsid w:val="00652BD3"/>
    <w:rsid w:val="00652DE0"/>
    <w:rsid w:val="006565DB"/>
    <w:rsid w:val="00657630"/>
    <w:rsid w:val="00660D34"/>
    <w:rsid w:val="00662412"/>
    <w:rsid w:val="006640C0"/>
    <w:rsid w:val="00664524"/>
    <w:rsid w:val="00664C00"/>
    <w:rsid w:val="00665D22"/>
    <w:rsid w:val="00670239"/>
    <w:rsid w:val="006762C6"/>
    <w:rsid w:val="00676FA8"/>
    <w:rsid w:val="00677763"/>
    <w:rsid w:val="00693954"/>
    <w:rsid w:val="00697B66"/>
    <w:rsid w:val="006A06F1"/>
    <w:rsid w:val="006A359D"/>
    <w:rsid w:val="006A4500"/>
    <w:rsid w:val="006A6363"/>
    <w:rsid w:val="006A765B"/>
    <w:rsid w:val="006B00B9"/>
    <w:rsid w:val="006B22A3"/>
    <w:rsid w:val="006B29F6"/>
    <w:rsid w:val="006B3930"/>
    <w:rsid w:val="006C49F0"/>
    <w:rsid w:val="006D022F"/>
    <w:rsid w:val="006D05DE"/>
    <w:rsid w:val="006D12BB"/>
    <w:rsid w:val="006D71A6"/>
    <w:rsid w:val="006E50F8"/>
    <w:rsid w:val="006E6437"/>
    <w:rsid w:val="006E7B70"/>
    <w:rsid w:val="006F044E"/>
    <w:rsid w:val="006F5380"/>
    <w:rsid w:val="006F61F5"/>
    <w:rsid w:val="006F7012"/>
    <w:rsid w:val="007024CD"/>
    <w:rsid w:val="00704677"/>
    <w:rsid w:val="00705DE0"/>
    <w:rsid w:val="0071186D"/>
    <w:rsid w:val="00713243"/>
    <w:rsid w:val="007164AB"/>
    <w:rsid w:val="00716C00"/>
    <w:rsid w:val="0072038B"/>
    <w:rsid w:val="007245DE"/>
    <w:rsid w:val="00726A2A"/>
    <w:rsid w:val="00734D62"/>
    <w:rsid w:val="00735688"/>
    <w:rsid w:val="0073721A"/>
    <w:rsid w:val="00747328"/>
    <w:rsid w:val="0075021B"/>
    <w:rsid w:val="007539F9"/>
    <w:rsid w:val="00755CA4"/>
    <w:rsid w:val="00762C0E"/>
    <w:rsid w:val="007677E0"/>
    <w:rsid w:val="00767FBB"/>
    <w:rsid w:val="00770943"/>
    <w:rsid w:val="00770969"/>
    <w:rsid w:val="007714D7"/>
    <w:rsid w:val="00777141"/>
    <w:rsid w:val="007801E0"/>
    <w:rsid w:val="00781297"/>
    <w:rsid w:val="007829CE"/>
    <w:rsid w:val="0078344A"/>
    <w:rsid w:val="0078422B"/>
    <w:rsid w:val="0078563E"/>
    <w:rsid w:val="00787403"/>
    <w:rsid w:val="007877F9"/>
    <w:rsid w:val="00791322"/>
    <w:rsid w:val="00792400"/>
    <w:rsid w:val="00794855"/>
    <w:rsid w:val="0079586B"/>
    <w:rsid w:val="007A0FF1"/>
    <w:rsid w:val="007A24A6"/>
    <w:rsid w:val="007A2F9E"/>
    <w:rsid w:val="007A74B2"/>
    <w:rsid w:val="007A7B2C"/>
    <w:rsid w:val="007B6062"/>
    <w:rsid w:val="007B78B5"/>
    <w:rsid w:val="007C1EED"/>
    <w:rsid w:val="007C1FD7"/>
    <w:rsid w:val="007C3DBC"/>
    <w:rsid w:val="007C4C52"/>
    <w:rsid w:val="007C568E"/>
    <w:rsid w:val="007D2C7F"/>
    <w:rsid w:val="007D4821"/>
    <w:rsid w:val="007D5F3B"/>
    <w:rsid w:val="007E49E3"/>
    <w:rsid w:val="007F6BCF"/>
    <w:rsid w:val="008024F9"/>
    <w:rsid w:val="00802E96"/>
    <w:rsid w:val="008068DE"/>
    <w:rsid w:val="00810C67"/>
    <w:rsid w:val="00820BF6"/>
    <w:rsid w:val="008220E8"/>
    <w:rsid w:val="008222C4"/>
    <w:rsid w:val="00825279"/>
    <w:rsid w:val="00832F6E"/>
    <w:rsid w:val="00835042"/>
    <w:rsid w:val="00835794"/>
    <w:rsid w:val="00837353"/>
    <w:rsid w:val="00840288"/>
    <w:rsid w:val="0084073B"/>
    <w:rsid w:val="008510FC"/>
    <w:rsid w:val="00851488"/>
    <w:rsid w:val="00852C76"/>
    <w:rsid w:val="0085415E"/>
    <w:rsid w:val="00855A7A"/>
    <w:rsid w:val="00857939"/>
    <w:rsid w:val="00860AE6"/>
    <w:rsid w:val="00870BA5"/>
    <w:rsid w:val="00871358"/>
    <w:rsid w:val="00873793"/>
    <w:rsid w:val="0088121E"/>
    <w:rsid w:val="00882AB8"/>
    <w:rsid w:val="008855DB"/>
    <w:rsid w:val="00885E2F"/>
    <w:rsid w:val="00887916"/>
    <w:rsid w:val="00887E5A"/>
    <w:rsid w:val="008914CD"/>
    <w:rsid w:val="00895C13"/>
    <w:rsid w:val="008973C0"/>
    <w:rsid w:val="008975F1"/>
    <w:rsid w:val="008A37FF"/>
    <w:rsid w:val="008A3E7A"/>
    <w:rsid w:val="008A5D02"/>
    <w:rsid w:val="008B3C2C"/>
    <w:rsid w:val="008B5AA1"/>
    <w:rsid w:val="008B7682"/>
    <w:rsid w:val="008C0E1C"/>
    <w:rsid w:val="008C12FB"/>
    <w:rsid w:val="008C4589"/>
    <w:rsid w:val="008C5EE4"/>
    <w:rsid w:val="008C6E4D"/>
    <w:rsid w:val="008D229D"/>
    <w:rsid w:val="008D433C"/>
    <w:rsid w:val="008D69D6"/>
    <w:rsid w:val="008D6CD8"/>
    <w:rsid w:val="008D7614"/>
    <w:rsid w:val="008E48E4"/>
    <w:rsid w:val="008E5098"/>
    <w:rsid w:val="008E5D19"/>
    <w:rsid w:val="008F1394"/>
    <w:rsid w:val="008F5F44"/>
    <w:rsid w:val="00901E66"/>
    <w:rsid w:val="0091418B"/>
    <w:rsid w:val="009217D7"/>
    <w:rsid w:val="00921EC7"/>
    <w:rsid w:val="00927571"/>
    <w:rsid w:val="00931A91"/>
    <w:rsid w:val="00935A8C"/>
    <w:rsid w:val="00936C27"/>
    <w:rsid w:val="00940539"/>
    <w:rsid w:val="00952A77"/>
    <w:rsid w:val="00953B6C"/>
    <w:rsid w:val="009560D9"/>
    <w:rsid w:val="00956223"/>
    <w:rsid w:val="00956404"/>
    <w:rsid w:val="00960F9C"/>
    <w:rsid w:val="00963DDA"/>
    <w:rsid w:val="00965786"/>
    <w:rsid w:val="00966ABD"/>
    <w:rsid w:val="0097177E"/>
    <w:rsid w:val="009734C4"/>
    <w:rsid w:val="009749AB"/>
    <w:rsid w:val="009778A7"/>
    <w:rsid w:val="00980B96"/>
    <w:rsid w:val="00980D35"/>
    <w:rsid w:val="00983E32"/>
    <w:rsid w:val="00984FB9"/>
    <w:rsid w:val="00986050"/>
    <w:rsid w:val="0099029C"/>
    <w:rsid w:val="009925D6"/>
    <w:rsid w:val="0099603C"/>
    <w:rsid w:val="009966DF"/>
    <w:rsid w:val="009A0D49"/>
    <w:rsid w:val="009A0FE6"/>
    <w:rsid w:val="009A46C7"/>
    <w:rsid w:val="009A5F3A"/>
    <w:rsid w:val="009A63B6"/>
    <w:rsid w:val="009A700C"/>
    <w:rsid w:val="009B1A81"/>
    <w:rsid w:val="009B3490"/>
    <w:rsid w:val="009B456C"/>
    <w:rsid w:val="009B5765"/>
    <w:rsid w:val="009B5B63"/>
    <w:rsid w:val="009C3080"/>
    <w:rsid w:val="009C3147"/>
    <w:rsid w:val="009C7C62"/>
    <w:rsid w:val="009D27D9"/>
    <w:rsid w:val="009D2CAC"/>
    <w:rsid w:val="009D3EF9"/>
    <w:rsid w:val="009D57D9"/>
    <w:rsid w:val="009E64F6"/>
    <w:rsid w:val="009F0B68"/>
    <w:rsid w:val="009F4DAD"/>
    <w:rsid w:val="009F7CD9"/>
    <w:rsid w:val="00A00B99"/>
    <w:rsid w:val="00A0243C"/>
    <w:rsid w:val="00A041C4"/>
    <w:rsid w:val="00A05B9C"/>
    <w:rsid w:val="00A06520"/>
    <w:rsid w:val="00A07DF4"/>
    <w:rsid w:val="00A07E8A"/>
    <w:rsid w:val="00A10BAE"/>
    <w:rsid w:val="00A15707"/>
    <w:rsid w:val="00A20C9D"/>
    <w:rsid w:val="00A2383F"/>
    <w:rsid w:val="00A279CA"/>
    <w:rsid w:val="00A3358C"/>
    <w:rsid w:val="00A40ADC"/>
    <w:rsid w:val="00A414AC"/>
    <w:rsid w:val="00A42665"/>
    <w:rsid w:val="00A44A17"/>
    <w:rsid w:val="00A45575"/>
    <w:rsid w:val="00A51C6F"/>
    <w:rsid w:val="00A550FC"/>
    <w:rsid w:val="00A7000D"/>
    <w:rsid w:val="00A747B6"/>
    <w:rsid w:val="00A7488F"/>
    <w:rsid w:val="00A76776"/>
    <w:rsid w:val="00A837C8"/>
    <w:rsid w:val="00A85496"/>
    <w:rsid w:val="00A9031B"/>
    <w:rsid w:val="00A92DFE"/>
    <w:rsid w:val="00A93291"/>
    <w:rsid w:val="00A96E25"/>
    <w:rsid w:val="00A96FA1"/>
    <w:rsid w:val="00A97A57"/>
    <w:rsid w:val="00AA5A3C"/>
    <w:rsid w:val="00AB061C"/>
    <w:rsid w:val="00AB4E8E"/>
    <w:rsid w:val="00AB4F47"/>
    <w:rsid w:val="00AB56E3"/>
    <w:rsid w:val="00AC081C"/>
    <w:rsid w:val="00AC13DD"/>
    <w:rsid w:val="00AC3745"/>
    <w:rsid w:val="00AC4AD1"/>
    <w:rsid w:val="00AC4C4D"/>
    <w:rsid w:val="00AD1779"/>
    <w:rsid w:val="00AD40EE"/>
    <w:rsid w:val="00AD7A87"/>
    <w:rsid w:val="00AE4DB7"/>
    <w:rsid w:val="00AE5282"/>
    <w:rsid w:val="00AE64C4"/>
    <w:rsid w:val="00AF1A3E"/>
    <w:rsid w:val="00AF5F94"/>
    <w:rsid w:val="00AF7656"/>
    <w:rsid w:val="00B018D3"/>
    <w:rsid w:val="00B01CE0"/>
    <w:rsid w:val="00B02C20"/>
    <w:rsid w:val="00B20DBD"/>
    <w:rsid w:val="00B21AD9"/>
    <w:rsid w:val="00B23ED5"/>
    <w:rsid w:val="00B23F8F"/>
    <w:rsid w:val="00B240E0"/>
    <w:rsid w:val="00B32774"/>
    <w:rsid w:val="00B332C0"/>
    <w:rsid w:val="00B346BF"/>
    <w:rsid w:val="00B3559C"/>
    <w:rsid w:val="00B379C0"/>
    <w:rsid w:val="00B405C7"/>
    <w:rsid w:val="00B41957"/>
    <w:rsid w:val="00B448FE"/>
    <w:rsid w:val="00B4765A"/>
    <w:rsid w:val="00B509AA"/>
    <w:rsid w:val="00B521F0"/>
    <w:rsid w:val="00B56038"/>
    <w:rsid w:val="00B56089"/>
    <w:rsid w:val="00B81BB0"/>
    <w:rsid w:val="00B84495"/>
    <w:rsid w:val="00B866B2"/>
    <w:rsid w:val="00B911A5"/>
    <w:rsid w:val="00B91748"/>
    <w:rsid w:val="00B922BF"/>
    <w:rsid w:val="00B92AE5"/>
    <w:rsid w:val="00B9392E"/>
    <w:rsid w:val="00B943A4"/>
    <w:rsid w:val="00B975CC"/>
    <w:rsid w:val="00BA0A14"/>
    <w:rsid w:val="00BA0BA2"/>
    <w:rsid w:val="00BA2152"/>
    <w:rsid w:val="00BA6049"/>
    <w:rsid w:val="00BB1AC0"/>
    <w:rsid w:val="00BC32A1"/>
    <w:rsid w:val="00BC3F72"/>
    <w:rsid w:val="00BC4C11"/>
    <w:rsid w:val="00BD076C"/>
    <w:rsid w:val="00BD0AFE"/>
    <w:rsid w:val="00BD78DD"/>
    <w:rsid w:val="00BE6219"/>
    <w:rsid w:val="00BF02C4"/>
    <w:rsid w:val="00BF22BA"/>
    <w:rsid w:val="00C01231"/>
    <w:rsid w:val="00C04ACE"/>
    <w:rsid w:val="00C05D19"/>
    <w:rsid w:val="00C11101"/>
    <w:rsid w:val="00C13F37"/>
    <w:rsid w:val="00C14D56"/>
    <w:rsid w:val="00C22E65"/>
    <w:rsid w:val="00C23050"/>
    <w:rsid w:val="00C25E9C"/>
    <w:rsid w:val="00C42C2B"/>
    <w:rsid w:val="00C45EB0"/>
    <w:rsid w:val="00C46039"/>
    <w:rsid w:val="00C46B55"/>
    <w:rsid w:val="00C5671F"/>
    <w:rsid w:val="00C57225"/>
    <w:rsid w:val="00C61495"/>
    <w:rsid w:val="00C614D3"/>
    <w:rsid w:val="00C61853"/>
    <w:rsid w:val="00C63720"/>
    <w:rsid w:val="00C74D03"/>
    <w:rsid w:val="00C75056"/>
    <w:rsid w:val="00C81FB3"/>
    <w:rsid w:val="00C869EC"/>
    <w:rsid w:val="00C87CEF"/>
    <w:rsid w:val="00C96BDA"/>
    <w:rsid w:val="00CA43E6"/>
    <w:rsid w:val="00CB030B"/>
    <w:rsid w:val="00CB08F3"/>
    <w:rsid w:val="00CB41F6"/>
    <w:rsid w:val="00CB5BCC"/>
    <w:rsid w:val="00CB79EE"/>
    <w:rsid w:val="00CC0BBE"/>
    <w:rsid w:val="00CC5BB7"/>
    <w:rsid w:val="00CD1A8A"/>
    <w:rsid w:val="00CD1F43"/>
    <w:rsid w:val="00CD2250"/>
    <w:rsid w:val="00CD55E9"/>
    <w:rsid w:val="00CD6D4B"/>
    <w:rsid w:val="00CE607C"/>
    <w:rsid w:val="00CE6831"/>
    <w:rsid w:val="00CF14BE"/>
    <w:rsid w:val="00CF1A5F"/>
    <w:rsid w:val="00CF3690"/>
    <w:rsid w:val="00CF59C7"/>
    <w:rsid w:val="00CF6A8B"/>
    <w:rsid w:val="00CF77A8"/>
    <w:rsid w:val="00D01534"/>
    <w:rsid w:val="00D02267"/>
    <w:rsid w:val="00D03324"/>
    <w:rsid w:val="00D03906"/>
    <w:rsid w:val="00D054AD"/>
    <w:rsid w:val="00D06745"/>
    <w:rsid w:val="00D13CFE"/>
    <w:rsid w:val="00D16614"/>
    <w:rsid w:val="00D201E3"/>
    <w:rsid w:val="00D20390"/>
    <w:rsid w:val="00D23EF1"/>
    <w:rsid w:val="00D2443C"/>
    <w:rsid w:val="00D3021E"/>
    <w:rsid w:val="00D314FA"/>
    <w:rsid w:val="00D36D17"/>
    <w:rsid w:val="00D40BA9"/>
    <w:rsid w:val="00D41C87"/>
    <w:rsid w:val="00D437BA"/>
    <w:rsid w:val="00D52E25"/>
    <w:rsid w:val="00D57EB7"/>
    <w:rsid w:val="00D621AE"/>
    <w:rsid w:val="00D64387"/>
    <w:rsid w:val="00D65533"/>
    <w:rsid w:val="00D709B5"/>
    <w:rsid w:val="00D73971"/>
    <w:rsid w:val="00D75EAD"/>
    <w:rsid w:val="00D839BB"/>
    <w:rsid w:val="00D83EA8"/>
    <w:rsid w:val="00D87289"/>
    <w:rsid w:val="00D87955"/>
    <w:rsid w:val="00D91AFF"/>
    <w:rsid w:val="00D927DF"/>
    <w:rsid w:val="00D92FAD"/>
    <w:rsid w:val="00D9377C"/>
    <w:rsid w:val="00D93895"/>
    <w:rsid w:val="00D94378"/>
    <w:rsid w:val="00D94859"/>
    <w:rsid w:val="00D9565A"/>
    <w:rsid w:val="00D95DBF"/>
    <w:rsid w:val="00D962F9"/>
    <w:rsid w:val="00D97352"/>
    <w:rsid w:val="00DA017C"/>
    <w:rsid w:val="00DA0491"/>
    <w:rsid w:val="00DA0AA1"/>
    <w:rsid w:val="00DA1A50"/>
    <w:rsid w:val="00DA4013"/>
    <w:rsid w:val="00DA4FE5"/>
    <w:rsid w:val="00DB0B81"/>
    <w:rsid w:val="00DB1D5E"/>
    <w:rsid w:val="00DB268F"/>
    <w:rsid w:val="00DB42A3"/>
    <w:rsid w:val="00DB527A"/>
    <w:rsid w:val="00DC13ED"/>
    <w:rsid w:val="00DC1644"/>
    <w:rsid w:val="00DC321A"/>
    <w:rsid w:val="00DC323A"/>
    <w:rsid w:val="00DC3B8A"/>
    <w:rsid w:val="00DC717A"/>
    <w:rsid w:val="00DD1164"/>
    <w:rsid w:val="00DD1557"/>
    <w:rsid w:val="00DD3590"/>
    <w:rsid w:val="00DD3C23"/>
    <w:rsid w:val="00DD4051"/>
    <w:rsid w:val="00DD41D7"/>
    <w:rsid w:val="00DD47CB"/>
    <w:rsid w:val="00DD7C8B"/>
    <w:rsid w:val="00DE12E2"/>
    <w:rsid w:val="00DE553C"/>
    <w:rsid w:val="00DF33EA"/>
    <w:rsid w:val="00DF6687"/>
    <w:rsid w:val="00E01B53"/>
    <w:rsid w:val="00E02071"/>
    <w:rsid w:val="00E06788"/>
    <w:rsid w:val="00E07E36"/>
    <w:rsid w:val="00E14358"/>
    <w:rsid w:val="00E14779"/>
    <w:rsid w:val="00E171BF"/>
    <w:rsid w:val="00E20552"/>
    <w:rsid w:val="00E22686"/>
    <w:rsid w:val="00E23D87"/>
    <w:rsid w:val="00E2412D"/>
    <w:rsid w:val="00E252D4"/>
    <w:rsid w:val="00E26C91"/>
    <w:rsid w:val="00E27EBE"/>
    <w:rsid w:val="00E3064A"/>
    <w:rsid w:val="00E308E6"/>
    <w:rsid w:val="00E30B81"/>
    <w:rsid w:val="00E413F4"/>
    <w:rsid w:val="00E4459D"/>
    <w:rsid w:val="00E51EC1"/>
    <w:rsid w:val="00E52487"/>
    <w:rsid w:val="00E551B3"/>
    <w:rsid w:val="00E61D21"/>
    <w:rsid w:val="00E644F4"/>
    <w:rsid w:val="00E660FB"/>
    <w:rsid w:val="00E66375"/>
    <w:rsid w:val="00E72391"/>
    <w:rsid w:val="00E7258C"/>
    <w:rsid w:val="00E72E46"/>
    <w:rsid w:val="00E740EE"/>
    <w:rsid w:val="00E7516D"/>
    <w:rsid w:val="00E75AF9"/>
    <w:rsid w:val="00E773F5"/>
    <w:rsid w:val="00E800D5"/>
    <w:rsid w:val="00E80930"/>
    <w:rsid w:val="00E830E0"/>
    <w:rsid w:val="00E832BF"/>
    <w:rsid w:val="00E84E20"/>
    <w:rsid w:val="00E8546D"/>
    <w:rsid w:val="00E864B3"/>
    <w:rsid w:val="00E87C3E"/>
    <w:rsid w:val="00E937CF"/>
    <w:rsid w:val="00E97159"/>
    <w:rsid w:val="00EA0994"/>
    <w:rsid w:val="00EA389A"/>
    <w:rsid w:val="00EA47A8"/>
    <w:rsid w:val="00EA6C96"/>
    <w:rsid w:val="00EA7708"/>
    <w:rsid w:val="00EB2DBF"/>
    <w:rsid w:val="00EB2E4B"/>
    <w:rsid w:val="00EB52D0"/>
    <w:rsid w:val="00EB6AE2"/>
    <w:rsid w:val="00EC0042"/>
    <w:rsid w:val="00EC14AE"/>
    <w:rsid w:val="00EC58E6"/>
    <w:rsid w:val="00ED5F39"/>
    <w:rsid w:val="00EE263E"/>
    <w:rsid w:val="00EF5186"/>
    <w:rsid w:val="00EF5FA6"/>
    <w:rsid w:val="00EF7A1D"/>
    <w:rsid w:val="00F00130"/>
    <w:rsid w:val="00F0324B"/>
    <w:rsid w:val="00F047EA"/>
    <w:rsid w:val="00F0638C"/>
    <w:rsid w:val="00F07946"/>
    <w:rsid w:val="00F13457"/>
    <w:rsid w:val="00F20BE2"/>
    <w:rsid w:val="00F23C18"/>
    <w:rsid w:val="00F24876"/>
    <w:rsid w:val="00F24F2B"/>
    <w:rsid w:val="00F26406"/>
    <w:rsid w:val="00F30CE2"/>
    <w:rsid w:val="00F3451E"/>
    <w:rsid w:val="00F403C4"/>
    <w:rsid w:val="00F40558"/>
    <w:rsid w:val="00F449F2"/>
    <w:rsid w:val="00F453FA"/>
    <w:rsid w:val="00F454BF"/>
    <w:rsid w:val="00F47AF3"/>
    <w:rsid w:val="00F52AF7"/>
    <w:rsid w:val="00F55AA6"/>
    <w:rsid w:val="00F55E65"/>
    <w:rsid w:val="00F56D1F"/>
    <w:rsid w:val="00F6230B"/>
    <w:rsid w:val="00F62534"/>
    <w:rsid w:val="00F64C60"/>
    <w:rsid w:val="00F677E6"/>
    <w:rsid w:val="00F70418"/>
    <w:rsid w:val="00F76EA1"/>
    <w:rsid w:val="00F825C3"/>
    <w:rsid w:val="00F82892"/>
    <w:rsid w:val="00F841BD"/>
    <w:rsid w:val="00F8545F"/>
    <w:rsid w:val="00F85CA1"/>
    <w:rsid w:val="00F87A2A"/>
    <w:rsid w:val="00F90FC4"/>
    <w:rsid w:val="00F92458"/>
    <w:rsid w:val="00F9461B"/>
    <w:rsid w:val="00F952B6"/>
    <w:rsid w:val="00F95685"/>
    <w:rsid w:val="00F96E81"/>
    <w:rsid w:val="00F976FC"/>
    <w:rsid w:val="00FA05B5"/>
    <w:rsid w:val="00FA0E34"/>
    <w:rsid w:val="00FA657B"/>
    <w:rsid w:val="00FB1AF7"/>
    <w:rsid w:val="00FB41EB"/>
    <w:rsid w:val="00FB50D0"/>
    <w:rsid w:val="00FB5244"/>
    <w:rsid w:val="00FB7A6E"/>
    <w:rsid w:val="00FC1DA8"/>
    <w:rsid w:val="00FC68DD"/>
    <w:rsid w:val="00FD0DA2"/>
    <w:rsid w:val="00FE1224"/>
    <w:rsid w:val="00FE1E0A"/>
    <w:rsid w:val="00FE2EF6"/>
    <w:rsid w:val="00FE7FE2"/>
    <w:rsid w:val="00FF0846"/>
    <w:rsid w:val="00FF174D"/>
    <w:rsid w:val="00FF3DE8"/>
    <w:rsid w:val="03842853"/>
    <w:rsid w:val="039B1717"/>
    <w:rsid w:val="054A2177"/>
    <w:rsid w:val="05C7636A"/>
    <w:rsid w:val="060A77B1"/>
    <w:rsid w:val="06287B1D"/>
    <w:rsid w:val="063F0BAF"/>
    <w:rsid w:val="072A757B"/>
    <w:rsid w:val="0882521D"/>
    <w:rsid w:val="0A191512"/>
    <w:rsid w:val="0A73144E"/>
    <w:rsid w:val="0B0B6DC1"/>
    <w:rsid w:val="0CEB488B"/>
    <w:rsid w:val="0E48455A"/>
    <w:rsid w:val="0E7464A9"/>
    <w:rsid w:val="114D10CF"/>
    <w:rsid w:val="12D57911"/>
    <w:rsid w:val="130A18AA"/>
    <w:rsid w:val="139B059E"/>
    <w:rsid w:val="152952ED"/>
    <w:rsid w:val="15794C4C"/>
    <w:rsid w:val="157A0BBD"/>
    <w:rsid w:val="172515B1"/>
    <w:rsid w:val="1767498E"/>
    <w:rsid w:val="18343E34"/>
    <w:rsid w:val="184F18D9"/>
    <w:rsid w:val="18874421"/>
    <w:rsid w:val="18CA60B0"/>
    <w:rsid w:val="19820974"/>
    <w:rsid w:val="19AC2F66"/>
    <w:rsid w:val="1B0F69A1"/>
    <w:rsid w:val="1B850154"/>
    <w:rsid w:val="1D2F6DE3"/>
    <w:rsid w:val="1DBC3DBE"/>
    <w:rsid w:val="204E3AE1"/>
    <w:rsid w:val="20631393"/>
    <w:rsid w:val="21304301"/>
    <w:rsid w:val="22666A4A"/>
    <w:rsid w:val="22CA51CD"/>
    <w:rsid w:val="239E2866"/>
    <w:rsid w:val="25A309F2"/>
    <w:rsid w:val="26310867"/>
    <w:rsid w:val="26B82B43"/>
    <w:rsid w:val="27132453"/>
    <w:rsid w:val="27A24630"/>
    <w:rsid w:val="27D43CBB"/>
    <w:rsid w:val="280C692F"/>
    <w:rsid w:val="28C000EA"/>
    <w:rsid w:val="299C5DC8"/>
    <w:rsid w:val="29D45528"/>
    <w:rsid w:val="29F91D30"/>
    <w:rsid w:val="2A07413C"/>
    <w:rsid w:val="2A717614"/>
    <w:rsid w:val="2D9C0CF2"/>
    <w:rsid w:val="2EE53BB1"/>
    <w:rsid w:val="2F9133BE"/>
    <w:rsid w:val="2FC64279"/>
    <w:rsid w:val="30F07E16"/>
    <w:rsid w:val="30F712E6"/>
    <w:rsid w:val="31312F92"/>
    <w:rsid w:val="331860D7"/>
    <w:rsid w:val="3521373C"/>
    <w:rsid w:val="35482D81"/>
    <w:rsid w:val="35992C6B"/>
    <w:rsid w:val="36F14A27"/>
    <w:rsid w:val="380B6C54"/>
    <w:rsid w:val="38DA181E"/>
    <w:rsid w:val="399F4BD7"/>
    <w:rsid w:val="3B1038D1"/>
    <w:rsid w:val="3B8846F3"/>
    <w:rsid w:val="3C570410"/>
    <w:rsid w:val="3DB50C72"/>
    <w:rsid w:val="3FF44157"/>
    <w:rsid w:val="410852A0"/>
    <w:rsid w:val="41DC380D"/>
    <w:rsid w:val="43117A58"/>
    <w:rsid w:val="431421E2"/>
    <w:rsid w:val="436D4FDA"/>
    <w:rsid w:val="442671F5"/>
    <w:rsid w:val="450C086E"/>
    <w:rsid w:val="45257A07"/>
    <w:rsid w:val="45985345"/>
    <w:rsid w:val="45AC09E8"/>
    <w:rsid w:val="486473FA"/>
    <w:rsid w:val="48A06576"/>
    <w:rsid w:val="49AA2B86"/>
    <w:rsid w:val="49F50CAB"/>
    <w:rsid w:val="4CEB1805"/>
    <w:rsid w:val="4E210954"/>
    <w:rsid w:val="4E8739D6"/>
    <w:rsid w:val="4FEC0222"/>
    <w:rsid w:val="50877AEC"/>
    <w:rsid w:val="522615E3"/>
    <w:rsid w:val="56966920"/>
    <w:rsid w:val="578E1D4F"/>
    <w:rsid w:val="57C359D7"/>
    <w:rsid w:val="58E13E15"/>
    <w:rsid w:val="597E5D27"/>
    <w:rsid w:val="5A396650"/>
    <w:rsid w:val="5ACE5BCA"/>
    <w:rsid w:val="5B551446"/>
    <w:rsid w:val="5B6149F2"/>
    <w:rsid w:val="5C630A56"/>
    <w:rsid w:val="5C7B34BB"/>
    <w:rsid w:val="5CA76200"/>
    <w:rsid w:val="5CEB3B83"/>
    <w:rsid w:val="5E8169C8"/>
    <w:rsid w:val="61937C05"/>
    <w:rsid w:val="61B57D92"/>
    <w:rsid w:val="62C73C8D"/>
    <w:rsid w:val="65173795"/>
    <w:rsid w:val="65595D1E"/>
    <w:rsid w:val="68835CFF"/>
    <w:rsid w:val="691B0792"/>
    <w:rsid w:val="69B242BA"/>
    <w:rsid w:val="6BB02100"/>
    <w:rsid w:val="6BBA2344"/>
    <w:rsid w:val="6C5D2993"/>
    <w:rsid w:val="6CB555C5"/>
    <w:rsid w:val="6D1B047F"/>
    <w:rsid w:val="6F632923"/>
    <w:rsid w:val="71460F66"/>
    <w:rsid w:val="717622D2"/>
    <w:rsid w:val="71B12F11"/>
    <w:rsid w:val="71B249D0"/>
    <w:rsid w:val="7221162F"/>
    <w:rsid w:val="724D471C"/>
    <w:rsid w:val="72E30526"/>
    <w:rsid w:val="73436BF7"/>
    <w:rsid w:val="74CA456C"/>
    <w:rsid w:val="74F52FDE"/>
    <w:rsid w:val="769C2E65"/>
    <w:rsid w:val="77F207A0"/>
    <w:rsid w:val="787E5AD1"/>
    <w:rsid w:val="7B17124D"/>
    <w:rsid w:val="7CB76E8C"/>
    <w:rsid w:val="7CEC220B"/>
    <w:rsid w:val="7E18201C"/>
    <w:rsid w:val="7F43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40" w:after="330" w:line="360" w:lineRule="auto"/>
      <w:jc w:val="center"/>
      <w:outlineLvl w:val="0"/>
    </w:pPr>
    <w:rPr>
      <w:rFonts w:eastAsia="黑体"/>
      <w:b/>
      <w:kern w:val="44"/>
      <w:sz w:val="36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sz w:val="28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1275"/>
      </w:tabs>
      <w:spacing w:beforeLines="200" w:afterLines="100" w:line="216" w:lineRule="auto"/>
      <w:ind w:left="1276" w:hanging="720"/>
      <w:outlineLvl w:val="2"/>
    </w:pPr>
    <w:rPr>
      <w:rFonts w:ascii="宋体"/>
      <w:b/>
      <w:snapToGrid/>
      <w:kern w:val="2"/>
      <w:sz w:val="28"/>
    </w:rPr>
  </w:style>
  <w:style w:type="paragraph" w:styleId="5">
    <w:name w:val="heading 4"/>
    <w:basedOn w:val="1"/>
    <w:next w:val="6"/>
    <w:qFormat/>
    <w:uiPriority w:val="0"/>
    <w:pPr>
      <w:keepNext/>
      <w:tabs>
        <w:tab w:val="left" w:pos="1035"/>
      </w:tabs>
      <w:spacing w:line="216" w:lineRule="auto"/>
      <w:ind w:left="1035" w:hanging="420"/>
      <w:outlineLvl w:val="3"/>
    </w:pPr>
    <w:rPr>
      <w:rFonts w:ascii="黑体" w:eastAsia="黑体"/>
      <w:b/>
      <w:snapToGrid/>
      <w:kern w:val="2"/>
      <w:sz w:val="24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link w:val="51"/>
    <w:qFormat/>
    <w:uiPriority w:val="0"/>
    <w:pPr>
      <w:ind w:firstLine="420"/>
    </w:pPr>
    <w:rPr>
      <w:kern w:val="2"/>
    </w:rPr>
  </w:style>
  <w:style w:type="paragraph" w:styleId="8">
    <w:name w:val="Document Map"/>
    <w:basedOn w:val="1"/>
    <w:qFormat/>
    <w:uiPriority w:val="0"/>
    <w:pPr>
      <w:shd w:val="clear" w:color="auto" w:fill="000080"/>
    </w:pPr>
  </w:style>
  <w:style w:type="paragraph" w:styleId="9">
    <w:name w:val="annotation text"/>
    <w:basedOn w:val="1"/>
    <w:link w:val="49"/>
    <w:qFormat/>
    <w:uiPriority w:val="0"/>
    <w:pPr>
      <w:jc w:val="left"/>
    </w:pPr>
    <w:rPr>
      <w:snapToGrid/>
      <w:kern w:val="2"/>
    </w:rPr>
  </w:style>
  <w:style w:type="paragraph" w:styleId="10">
    <w:name w:val="Body Text 3"/>
    <w:basedOn w:val="1"/>
    <w:qFormat/>
    <w:uiPriority w:val="0"/>
    <w:pPr>
      <w:spacing w:after="120" w:line="480" w:lineRule="exact"/>
    </w:pPr>
    <w:rPr>
      <w:snapToGrid/>
      <w:kern w:val="2"/>
      <w:sz w:val="16"/>
    </w:r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adjustRightInd w:val="0"/>
      <w:spacing w:line="360" w:lineRule="auto"/>
      <w:ind w:firstLine="490"/>
      <w:jc w:val="left"/>
    </w:pPr>
    <w:rPr>
      <w:rFonts w:hint="eastAsia" w:ascii="宋体" w:hAnsi="宋体"/>
      <w:sz w:val="24"/>
    </w:rPr>
  </w:style>
  <w:style w:type="paragraph" w:styleId="13">
    <w:name w:val="Block Text"/>
    <w:basedOn w:val="1"/>
    <w:qFormat/>
    <w:uiPriority w:val="0"/>
    <w:pPr>
      <w:adjustRightInd w:val="0"/>
      <w:snapToGrid w:val="0"/>
      <w:spacing w:line="300" w:lineRule="auto"/>
      <w:ind w:left="958" w:right="-120" w:rightChars="-120"/>
      <w:jc w:val="left"/>
    </w:pPr>
    <w:rPr>
      <w:rFonts w:hint="eastAsia" w:ascii="宋体" w:hAnsi="宋体"/>
      <w:snapToGrid/>
      <w:kern w:val="2"/>
      <w:sz w:val="28"/>
    </w:rPr>
  </w:style>
  <w:style w:type="paragraph" w:styleId="14">
    <w:name w:val="toc 3"/>
    <w:basedOn w:val="1"/>
    <w:next w:val="1"/>
    <w:qFormat/>
    <w:uiPriority w:val="39"/>
    <w:pPr>
      <w:ind w:left="840" w:leftChars="400"/>
    </w:pPr>
  </w:style>
  <w:style w:type="paragraph" w:styleId="15">
    <w:name w:val="Plain Text"/>
    <w:basedOn w:val="1"/>
    <w:link w:val="47"/>
    <w:qFormat/>
    <w:uiPriority w:val="0"/>
    <w:rPr>
      <w:rFonts w:ascii="宋体" w:hAnsi="Courier New"/>
      <w:sz w:val="18"/>
    </w:rPr>
  </w:style>
  <w:style w:type="paragraph" w:styleId="16">
    <w:name w:val="Date"/>
    <w:basedOn w:val="1"/>
    <w:next w:val="1"/>
    <w:qFormat/>
    <w:uiPriority w:val="0"/>
    <w:pPr>
      <w:ind w:left="2500" w:leftChars="2500"/>
    </w:pPr>
    <w:rPr>
      <w:rFonts w:hint="eastAsia" w:ascii="宋体" w:hAnsi="宋体"/>
      <w:snapToGrid/>
      <w:kern w:val="2"/>
      <w:sz w:val="24"/>
    </w:rPr>
  </w:style>
  <w:style w:type="paragraph" w:styleId="17">
    <w:name w:val="Body Text Indent 2"/>
    <w:basedOn w:val="1"/>
    <w:qFormat/>
    <w:uiPriority w:val="0"/>
    <w:pPr>
      <w:spacing w:after="120" w:line="480" w:lineRule="auto"/>
      <w:ind w:left="420" w:leftChars="200"/>
    </w:pPr>
    <w:rPr>
      <w:snapToGrid/>
      <w:kern w:val="2"/>
    </w:rPr>
  </w:style>
  <w:style w:type="paragraph" w:styleId="18">
    <w:name w:val="Balloon Text"/>
    <w:basedOn w:val="1"/>
    <w:qFormat/>
    <w:uiPriority w:val="0"/>
    <w:rPr>
      <w:sz w:val="18"/>
    </w:rPr>
  </w:style>
  <w:style w:type="paragraph" w:styleId="19">
    <w:name w:val="footer"/>
    <w:basedOn w:val="1"/>
    <w:link w:val="5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header"/>
    <w:basedOn w:val="1"/>
    <w:link w:val="4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1">
    <w:name w:val="toc 1"/>
    <w:basedOn w:val="1"/>
    <w:next w:val="1"/>
    <w:qFormat/>
    <w:uiPriority w:val="39"/>
    <w:pPr>
      <w:spacing w:before="120" w:after="120" w:line="360" w:lineRule="atLeast"/>
      <w:ind w:firstLine="100" w:firstLineChars="50"/>
      <w:jc w:val="center"/>
    </w:pPr>
    <w:rPr>
      <w:rFonts w:ascii="宋体" w:hAnsi="宋体"/>
      <w:caps/>
      <w:sz w:val="20"/>
    </w:r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</w:rPr>
  </w:style>
  <w:style w:type="paragraph" w:styleId="23">
    <w:name w:val="toc 2"/>
    <w:basedOn w:val="1"/>
    <w:next w:val="1"/>
    <w:qFormat/>
    <w:uiPriority w:val="39"/>
    <w:pPr>
      <w:ind w:left="420" w:leftChars="200"/>
    </w:pPr>
  </w:style>
  <w:style w:type="paragraph" w:styleId="24">
    <w:name w:val="Body Text 2"/>
    <w:basedOn w:val="1"/>
    <w:link w:val="45"/>
    <w:qFormat/>
    <w:uiPriority w:val="0"/>
    <w:pPr>
      <w:spacing w:line="120" w:lineRule="atLeast"/>
    </w:pPr>
    <w:rPr>
      <w:kern w:val="2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snapToGrid/>
      <w:sz w:val="24"/>
    </w:rPr>
  </w:style>
  <w:style w:type="paragraph" w:styleId="26">
    <w:name w:val="Title"/>
    <w:basedOn w:val="1"/>
    <w:next w:val="1"/>
    <w:link w:val="4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27">
    <w:name w:val="annotation subject"/>
    <w:basedOn w:val="9"/>
    <w:next w:val="9"/>
    <w:link w:val="48"/>
    <w:qFormat/>
    <w:uiPriority w:val="0"/>
    <w:rPr>
      <w:b/>
      <w:bCs/>
      <w:snapToGrid w:val="0"/>
      <w:kern w:val="0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1">
    <w:name w:val="Strong"/>
    <w:qFormat/>
    <w:uiPriority w:val="0"/>
    <w:rPr>
      <w:b/>
    </w:rPr>
  </w:style>
  <w:style w:type="character" w:styleId="32">
    <w:name w:val="page number"/>
    <w:basedOn w:val="30"/>
    <w:qFormat/>
    <w:uiPriority w:val="0"/>
  </w:style>
  <w:style w:type="character" w:styleId="33">
    <w:name w:val="Hyperlink"/>
    <w:qFormat/>
    <w:uiPriority w:val="99"/>
    <w:rPr>
      <w:color w:val="0000FF"/>
      <w:u w:val="single"/>
    </w:rPr>
  </w:style>
  <w:style w:type="character" w:styleId="34">
    <w:name w:val="annotation reference"/>
    <w:qFormat/>
    <w:uiPriority w:val="0"/>
    <w:rPr>
      <w:sz w:val="21"/>
      <w:szCs w:val="21"/>
    </w:rPr>
  </w:style>
  <w:style w:type="character" w:customStyle="1" w:styleId="35">
    <w:name w:val="标题 1 Char"/>
    <w:qFormat/>
    <w:uiPriority w:val="0"/>
    <w:rPr>
      <w:rFonts w:eastAsia="黑体"/>
      <w:b/>
      <w:snapToGrid w:val="0"/>
      <w:kern w:val="44"/>
      <w:sz w:val="36"/>
      <w:lang w:val="en-US" w:eastAsia="zh-CN"/>
    </w:rPr>
  </w:style>
  <w:style w:type="character" w:customStyle="1" w:styleId="36">
    <w:name w:val="text5"/>
    <w:qFormat/>
    <w:uiPriority w:val="0"/>
    <w:rPr>
      <w:color w:val="000066"/>
      <w:spacing w:val="0"/>
      <w:sz w:val="18"/>
    </w:rPr>
  </w:style>
  <w:style w:type="character" w:customStyle="1" w:styleId="37">
    <w:name w:val="正文缩进 Char1"/>
    <w:qFormat/>
    <w:uiPriority w:val="0"/>
    <w:rPr>
      <w:kern w:val="2"/>
      <w:sz w:val="21"/>
    </w:rPr>
  </w:style>
  <w:style w:type="character" w:customStyle="1" w:styleId="38">
    <w:name w:val="ziti11"/>
    <w:qFormat/>
    <w:uiPriority w:val="0"/>
    <w:rPr>
      <w:rFonts w:hint="default" w:ascii="ˎ̥" w:hAnsi="ˎ̥"/>
      <w:color w:val="000000"/>
      <w:sz w:val="18"/>
    </w:rPr>
  </w:style>
  <w:style w:type="character" w:customStyle="1" w:styleId="39">
    <w:name w:val="表正文 Char"/>
    <w:qFormat/>
    <w:uiPriority w:val="0"/>
    <w:rPr>
      <w:rFonts w:ascii="宋体" w:eastAsia="宋体"/>
      <w:snapToGrid w:val="0"/>
      <w:color w:val="000000"/>
      <w:kern w:val="28"/>
      <w:sz w:val="28"/>
      <w:lang w:val="en-US" w:eastAsia="zh-CN" w:bidi="ar-SA"/>
    </w:rPr>
  </w:style>
  <w:style w:type="character" w:customStyle="1" w:styleId="40">
    <w:name w:val="htd0"/>
    <w:basedOn w:val="30"/>
    <w:qFormat/>
    <w:uiPriority w:val="0"/>
  </w:style>
  <w:style w:type="character" w:customStyle="1" w:styleId="41">
    <w:name w:val="标题 字符"/>
    <w:link w:val="26"/>
    <w:qFormat/>
    <w:uiPriority w:val="0"/>
    <w:rPr>
      <w:rFonts w:ascii="等线 Light" w:hAnsi="等线 Light" w:cs="Times New Roman"/>
      <w:b/>
      <w:bCs/>
      <w:snapToGrid/>
      <w:sz w:val="32"/>
      <w:szCs w:val="32"/>
    </w:rPr>
  </w:style>
  <w:style w:type="character" w:customStyle="1" w:styleId="42">
    <w:name w:val="列出段落 字符"/>
    <w:link w:val="43"/>
    <w:qFormat/>
    <w:uiPriority w:val="34"/>
    <w:rPr>
      <w:rFonts w:ascii="Calibri" w:hAnsi="Calibri"/>
      <w:kern w:val="2"/>
      <w:sz w:val="21"/>
    </w:rPr>
  </w:style>
  <w:style w:type="paragraph" w:styleId="43">
    <w:name w:val="List Paragraph"/>
    <w:basedOn w:val="1"/>
    <w:link w:val="42"/>
    <w:qFormat/>
    <w:uiPriority w:val="34"/>
    <w:pPr>
      <w:ind w:firstLine="420" w:firstLineChars="200"/>
    </w:pPr>
    <w:rPr>
      <w:snapToGrid/>
      <w:kern w:val="2"/>
    </w:rPr>
  </w:style>
  <w:style w:type="character" w:customStyle="1" w:styleId="44">
    <w:name w:val="apple-converted-space"/>
    <w:basedOn w:val="30"/>
    <w:qFormat/>
    <w:uiPriority w:val="0"/>
  </w:style>
  <w:style w:type="character" w:customStyle="1" w:styleId="45">
    <w:name w:val="正文文本 2 字符"/>
    <w:link w:val="24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46">
    <w:name w:val="页眉 字符"/>
    <w:link w:val="20"/>
    <w:qFormat/>
    <w:uiPriority w:val="0"/>
    <w:rPr>
      <w:rFonts w:eastAsia="宋体"/>
      <w:snapToGrid w:val="0"/>
      <w:sz w:val="18"/>
      <w:lang w:val="en-US" w:eastAsia="zh-CN"/>
    </w:rPr>
  </w:style>
  <w:style w:type="character" w:customStyle="1" w:styleId="47">
    <w:name w:val="纯文本 字符"/>
    <w:link w:val="15"/>
    <w:qFormat/>
    <w:uiPriority w:val="0"/>
    <w:rPr>
      <w:rFonts w:ascii="宋体" w:hAnsi="Courier New" w:eastAsia="宋体"/>
      <w:snapToGrid w:val="0"/>
      <w:sz w:val="18"/>
      <w:lang w:val="en-US" w:eastAsia="zh-CN" w:bidi="ar-SA"/>
    </w:rPr>
  </w:style>
  <w:style w:type="character" w:customStyle="1" w:styleId="48">
    <w:name w:val="批注主题 字符"/>
    <w:basedOn w:val="49"/>
    <w:link w:val="27"/>
    <w:qFormat/>
    <w:uiPriority w:val="0"/>
    <w:rPr>
      <w:kern w:val="2"/>
      <w:sz w:val="21"/>
    </w:rPr>
  </w:style>
  <w:style w:type="character" w:customStyle="1" w:styleId="49">
    <w:name w:val="批注文字 字符"/>
    <w:link w:val="9"/>
    <w:qFormat/>
    <w:uiPriority w:val="0"/>
    <w:rPr>
      <w:kern w:val="2"/>
      <w:sz w:val="21"/>
    </w:rPr>
  </w:style>
  <w:style w:type="character" w:customStyle="1" w:styleId="50">
    <w:name w:val="symbol1"/>
    <w:qFormat/>
    <w:uiPriority w:val="0"/>
  </w:style>
  <w:style w:type="character" w:customStyle="1" w:styleId="51">
    <w:name w:val="正文缩进 字符"/>
    <w:link w:val="6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52">
    <w:name w:val="书籍标题1"/>
    <w:qFormat/>
    <w:uiPriority w:val="33"/>
    <w:rPr>
      <w:b/>
      <w:bCs/>
      <w:smallCaps/>
      <w:spacing w:val="5"/>
    </w:rPr>
  </w:style>
  <w:style w:type="character" w:customStyle="1" w:styleId="53">
    <w:name w:val="页脚 字符"/>
    <w:link w:val="19"/>
    <w:qFormat/>
    <w:uiPriority w:val="0"/>
    <w:rPr>
      <w:rFonts w:eastAsia="宋体"/>
      <w:snapToGrid w:val="0"/>
      <w:sz w:val="18"/>
      <w:lang w:val="en-US" w:eastAsia="zh-CN"/>
    </w:rPr>
  </w:style>
  <w:style w:type="paragraph" w:customStyle="1" w:styleId="54">
    <w:name w:val="_Style 264"/>
    <w:basedOn w:val="1"/>
    <w:qFormat/>
    <w:uiPriority w:val="0"/>
    <w:rPr>
      <w:snapToGrid/>
      <w:kern w:val="2"/>
      <w:szCs w:val="24"/>
    </w:rPr>
  </w:style>
  <w:style w:type="paragraph" w:customStyle="1" w:styleId="55">
    <w:name w:val="Char"/>
    <w:basedOn w:val="1"/>
    <w:qFormat/>
    <w:uiPriority w:val="0"/>
    <w:pPr>
      <w:spacing w:line="360" w:lineRule="auto"/>
      <w:ind w:firstLine="420" w:firstLineChars="200"/>
    </w:pPr>
    <w:rPr>
      <w:rFonts w:ascii="宋体" w:hAnsi="宋体"/>
      <w:snapToGrid/>
      <w:kern w:val="2"/>
    </w:rPr>
  </w:style>
  <w:style w:type="paragraph" w:customStyle="1" w:styleId="56">
    <w:name w:val="Char Char Char Char Char Char Char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57">
    <w:name w:val="Char2"/>
    <w:basedOn w:val="1"/>
    <w:qFormat/>
    <w:uiPriority w:val="0"/>
    <w:rPr>
      <w:sz w:val="18"/>
    </w:rPr>
  </w:style>
  <w:style w:type="paragraph" w:customStyle="1" w:styleId="58">
    <w:name w:val="Char Char Char"/>
    <w:basedOn w:val="1"/>
    <w:qFormat/>
    <w:uiPriority w:val="0"/>
    <w:rPr>
      <w:rFonts w:ascii="Tahoma" w:hAnsi="Tahoma"/>
      <w:snapToGrid/>
      <w:kern w:val="2"/>
      <w:sz w:val="24"/>
    </w:rPr>
  </w:style>
  <w:style w:type="paragraph" w:customStyle="1" w:styleId="5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rFonts w:ascii="Arial" w:hAnsi="Arial" w:cs="Arial"/>
      <w:snapToGrid/>
      <w:sz w:val="24"/>
    </w:rPr>
  </w:style>
  <w:style w:type="paragraph" w:customStyle="1" w:styleId="60">
    <w:name w:val="Char Char Char Char Char Char Char Char Char Char Char Char Char Char Char Char Char Char Char Char Char Char"/>
    <w:basedOn w:val="1"/>
    <w:qFormat/>
    <w:uiPriority w:val="0"/>
    <w:rPr>
      <w:rFonts w:ascii="Tahoma" w:hAnsi="Tahoma"/>
      <w:snapToGrid/>
      <w:kern w:val="2"/>
      <w:sz w:val="24"/>
    </w:rPr>
  </w:style>
  <w:style w:type="paragraph" w:customStyle="1" w:styleId="6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lang w:val="en-US" w:eastAsia="zh-CN" w:bidi="ar-SA"/>
    </w:rPr>
  </w:style>
  <w:style w:type="paragraph" w:customStyle="1" w:styleId="62">
    <w:name w:val="正文文本 21"/>
    <w:basedOn w:val="1"/>
    <w:qFormat/>
    <w:uiPriority w:val="0"/>
    <w:pPr>
      <w:adjustRightInd w:val="0"/>
      <w:spacing w:line="300" w:lineRule="auto"/>
      <w:jc w:val="center"/>
    </w:pPr>
    <w:rPr>
      <w:rFonts w:hint="eastAsia" w:ascii="宋体" w:hAnsi="宋体"/>
      <w:sz w:val="24"/>
    </w:rPr>
  </w:style>
  <w:style w:type="paragraph" w:customStyle="1" w:styleId="63">
    <w:name w:val="1册标题1"/>
    <w:basedOn w:val="1"/>
    <w:next w:val="1"/>
    <w:qFormat/>
    <w:uiPriority w:val="0"/>
    <w:pPr>
      <w:spacing w:beforeLines="50" w:afterLines="50" w:line="300" w:lineRule="auto"/>
      <w:jc w:val="center"/>
      <w:outlineLvl w:val="0"/>
    </w:pPr>
    <w:rPr>
      <w:rFonts w:ascii="Arial" w:hAnsi="Arial" w:eastAsia="黑体"/>
      <w:b/>
      <w:bCs/>
      <w:snapToGrid/>
      <w:kern w:val="2"/>
      <w:sz w:val="48"/>
    </w:rPr>
  </w:style>
  <w:style w:type="paragraph" w:customStyle="1" w:styleId="64">
    <w:name w:val="Char Char Char Char Char Char Char Char Char Char Char Char Char Char Char Char"/>
    <w:basedOn w:val="1"/>
    <w:qFormat/>
    <w:uiPriority w:val="0"/>
    <w:pPr>
      <w:tabs>
        <w:tab w:val="left" w:pos="885"/>
      </w:tabs>
      <w:ind w:left="885" w:hanging="360"/>
    </w:pPr>
    <w:rPr>
      <w:snapToGrid/>
      <w:kern w:val="2"/>
      <w:sz w:val="24"/>
      <w:szCs w:val="24"/>
    </w:rPr>
  </w:style>
  <w:style w:type="paragraph" w:customStyle="1" w:styleId="65">
    <w:name w:val="Char Char Char Char Char Char Char1"/>
    <w:basedOn w:val="1"/>
    <w:qFormat/>
    <w:uiPriority w:val="0"/>
    <w:pPr>
      <w:tabs>
        <w:tab w:val="left" w:pos="432"/>
      </w:tabs>
      <w:ind w:left="432" w:hanging="432"/>
    </w:pPr>
    <w:rPr>
      <w:rFonts w:ascii="Tahoma" w:hAnsi="Tahoma"/>
      <w:snapToGrid/>
      <w:kern w:val="2"/>
      <w:sz w:val="24"/>
    </w:rPr>
  </w:style>
  <w:style w:type="paragraph" w:customStyle="1" w:styleId="66">
    <w:name w:val="此正文"/>
    <w:basedOn w:val="1"/>
    <w:qFormat/>
    <w:uiPriority w:val="0"/>
    <w:pPr>
      <w:spacing w:line="360" w:lineRule="auto"/>
      <w:ind w:firstLine="200" w:firstLineChars="200"/>
    </w:pPr>
    <w:rPr>
      <w:snapToGrid/>
      <w:kern w:val="2"/>
      <w:sz w:val="24"/>
    </w:rPr>
  </w:style>
  <w:style w:type="paragraph" w:customStyle="1" w:styleId="67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68">
    <w:name w:val="Bullets"/>
    <w:basedOn w:val="1"/>
    <w:qFormat/>
    <w:uiPriority w:val="0"/>
    <w:pPr>
      <w:widowControl/>
    </w:pPr>
    <w:rPr>
      <w:rFonts w:ascii="Arial" w:hAnsi="Arial" w:eastAsia="MS Mincho"/>
      <w:snapToGrid/>
      <w:sz w:val="24"/>
      <w:lang w:eastAsia="de-DE"/>
    </w:rPr>
  </w:style>
  <w:style w:type="paragraph" w:customStyle="1" w:styleId="69">
    <w:name w:val="Char3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snapToGrid/>
      <w:sz w:val="18"/>
      <w:lang w:eastAsia="en-US"/>
    </w:rPr>
  </w:style>
  <w:style w:type="paragraph" w:customStyle="1" w:styleId="70">
    <w:name w:val="默认段落字体 Para Char Char Char Char Char Char Char Char Char1 Char Char Char Char"/>
    <w:basedOn w:val="1"/>
    <w:qFormat/>
    <w:uiPriority w:val="0"/>
    <w:rPr>
      <w:rFonts w:ascii="Tahoma" w:hAnsi="Tahoma"/>
      <w:snapToGrid/>
      <w:kern w:val="2"/>
      <w:sz w:val="24"/>
    </w:rPr>
  </w:style>
  <w:style w:type="paragraph" w:customStyle="1" w:styleId="71">
    <w:name w:val="列出段落1"/>
    <w:basedOn w:val="1"/>
    <w:qFormat/>
    <w:uiPriority w:val="99"/>
    <w:pPr>
      <w:ind w:firstLine="420" w:firstLineChars="200"/>
    </w:pPr>
  </w:style>
  <w:style w:type="paragraph" w:customStyle="1" w:styleId="72">
    <w:name w:val="af17cgridlangnp1033langf"/>
    <w:qFormat/>
    <w:uiPriority w:val="0"/>
    <w:pPr>
      <w:widowControl w:val="0"/>
      <w:autoSpaceDE w:val="0"/>
      <w:autoSpaceDN w:val="0"/>
      <w:adjustRightInd w:val="0"/>
      <w:spacing w:before="156" w:line="360" w:lineRule="atLeast"/>
      <w:ind w:left="567" w:firstLine="510"/>
      <w:jc w:val="both"/>
    </w:pPr>
    <w:rPr>
      <w:rFonts w:ascii="Calibri" w:hAnsi="Calibri" w:eastAsia="宋体" w:cs="Times New Roman"/>
      <w:lang w:val="en-US" w:eastAsia="zh-CN" w:bidi="ar-SA"/>
    </w:rPr>
  </w:style>
  <w:style w:type="paragraph" w:customStyle="1" w:styleId="73">
    <w:name w:val="正文文字"/>
    <w:basedOn w:val="1"/>
    <w:qFormat/>
    <w:uiPriority w:val="0"/>
    <w:pPr>
      <w:widowControl/>
      <w:spacing w:line="952" w:lineRule="atLeast"/>
      <w:ind w:firstLine="419"/>
      <w:textAlignment w:val="baseline"/>
    </w:pPr>
    <w:rPr>
      <w:b/>
      <w:snapToGrid/>
      <w:color w:val="000000"/>
      <w:sz w:val="44"/>
      <w:u w:color="000000"/>
    </w:rPr>
  </w:style>
  <w:style w:type="paragraph" w:customStyle="1" w:styleId="74">
    <w:name w:val="表内文字"/>
    <w:basedOn w:val="1"/>
    <w:qFormat/>
    <w:uiPriority w:val="0"/>
    <w:pPr>
      <w:tabs>
        <w:tab w:val="left" w:pos="1418"/>
      </w:tabs>
      <w:spacing w:line="360" w:lineRule="auto"/>
      <w:jc w:val="center"/>
    </w:pPr>
    <w:rPr>
      <w:rFonts w:hint="eastAsia" w:ascii="仿宋_GB2312" w:eastAsia="仿宋_GB2312"/>
      <w:snapToGrid/>
      <w:spacing w:val="-20"/>
      <w:sz w:val="24"/>
      <w:szCs w:val="24"/>
    </w:rPr>
  </w:style>
  <w:style w:type="paragraph" w:customStyle="1" w:styleId="75">
    <w:name w:val="Proposals body"/>
    <w:basedOn w:val="1"/>
    <w:next w:val="1"/>
    <w:qFormat/>
    <w:uiPriority w:val="0"/>
    <w:pPr>
      <w:widowControl/>
      <w:spacing w:line="360" w:lineRule="auto"/>
      <w:jc w:val="left"/>
    </w:pPr>
    <w:rPr>
      <w:rFonts w:ascii="宋体"/>
      <w:color w:val="000000"/>
      <w:sz w:val="24"/>
    </w:rPr>
  </w:style>
  <w:style w:type="paragraph" w:customStyle="1" w:styleId="76">
    <w:name w:val="Char1"/>
    <w:basedOn w:val="1"/>
    <w:qFormat/>
    <w:uiPriority w:val="0"/>
    <w:pPr>
      <w:widowControl/>
      <w:spacing w:after="160" w:line="360" w:lineRule="auto"/>
      <w:ind w:firstLine="200" w:firstLineChars="200"/>
      <w:jc w:val="left"/>
    </w:pPr>
    <w:rPr>
      <w:rFonts w:ascii="Verdana" w:hAnsi="Verdana" w:eastAsia="黑体"/>
      <w:snapToGrid/>
      <w:lang w:eastAsia="en-US"/>
    </w:rPr>
  </w:style>
  <w:style w:type="paragraph" w:customStyle="1" w:styleId="77">
    <w:name w:val="默认段落字体 Para Char Char Char Char Char Char Char"/>
    <w:basedOn w:val="1"/>
    <w:qFormat/>
    <w:uiPriority w:val="0"/>
    <w:rPr>
      <w:snapToGrid/>
      <w:kern w:val="2"/>
    </w:rPr>
  </w:style>
  <w:style w:type="paragraph" w:customStyle="1" w:styleId="78">
    <w:name w:val="正文－恩普"/>
    <w:basedOn w:val="6"/>
    <w:qFormat/>
    <w:uiPriority w:val="0"/>
    <w:pPr>
      <w:widowControl/>
      <w:spacing w:afterLines="50" w:line="360" w:lineRule="auto"/>
      <w:ind w:firstLine="480" w:firstLineChars="200"/>
      <w:jc w:val="left"/>
    </w:pPr>
    <w:rPr>
      <w:kern w:val="0"/>
      <w:sz w:val="24"/>
    </w:rPr>
  </w:style>
  <w:style w:type="paragraph" w:customStyle="1" w:styleId="79">
    <w:name w:val="TOC 标题1"/>
    <w:basedOn w:val="2"/>
    <w:next w:val="1"/>
    <w:qFormat/>
    <w:uiPriority w:val="39"/>
    <w:pPr>
      <w:widowControl/>
      <w:adjustRightInd/>
      <w:spacing w:before="480" w:after="0" w:line="276" w:lineRule="auto"/>
      <w:jc w:val="left"/>
      <w:outlineLvl w:val="9"/>
    </w:pPr>
    <w:rPr>
      <w:rFonts w:ascii="Cambria" w:hAnsi="Cambria" w:eastAsia="宋体"/>
      <w:bCs/>
      <w:snapToGrid/>
      <w:color w:val="365F91"/>
      <w:kern w:val="0"/>
      <w:sz w:val="28"/>
      <w:szCs w:val="28"/>
    </w:rPr>
  </w:style>
  <w:style w:type="paragraph" w:customStyle="1" w:styleId="80">
    <w:name w:val="Char3 Char Char Char"/>
    <w:basedOn w:val="1"/>
    <w:qFormat/>
    <w:uiPriority w:val="0"/>
    <w:pPr>
      <w:widowControl/>
      <w:spacing w:after="160" w:line="240" w:lineRule="exact"/>
      <w:jc w:val="left"/>
    </w:pPr>
    <w:rPr>
      <w:snapToGrid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3AF36-E861-481C-B599-01B9EEFC6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7</Pages>
  <Words>3058</Words>
  <Characters>3254</Characters>
  <Lines>25</Lines>
  <Paragraphs>7</Paragraphs>
  <TotalTime>126</TotalTime>
  <ScaleCrop>false</ScaleCrop>
  <LinksUpToDate>false</LinksUpToDate>
  <CharactersWithSpaces>3341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2022-06-21T06:55:00Z</dcterms:created>
  <dc:creator>黎似玖</dc:creator>
  <cp:lastModifiedBy>胡申宁</cp:lastModifiedBy>
  <cp:lastPrinted>2020-10-14T00:36:00Z</cp:lastPrinted>
  <dcterms:modified xsi:type="dcterms:W3CDTF">2022-06-28T09:37:56Z</dcterms:modified>
  <dc:title>开发区环境监测站部分仪器采购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41575E3196104F7D94D5E1E6343E9CC2</vt:lpwstr>
  </property>
</Properties>
</file>